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BBF06" w14:textId="4CEDC07F" w:rsidR="00323905" w:rsidRPr="00E81657" w:rsidRDefault="00F4379B" w:rsidP="003E3E91">
      <w:pPr>
        <w:spacing w:before="215" w:after="0" w:line="365" w:lineRule="auto"/>
        <w:jc w:val="center"/>
        <w:rPr>
          <w:rFonts w:ascii="Gill Sans Nova" w:hAnsi="Gill Sans Nova" w:cs="Tahoma"/>
          <w:b/>
          <w:bCs/>
        </w:rPr>
      </w:pPr>
      <w:r w:rsidRPr="00E81657">
        <w:rPr>
          <w:rFonts w:ascii="Gill Sans Nova" w:hAnsi="Gill Sans Nova" w:cs="Tahoma"/>
          <w:b/>
          <w:bCs/>
        </w:rPr>
        <w:t xml:space="preserve">INFORME </w:t>
      </w:r>
      <w:r w:rsidR="003B33BE" w:rsidRPr="00E81657">
        <w:rPr>
          <w:rFonts w:ascii="Gill Sans Nova" w:hAnsi="Gill Sans Nova" w:cs="Tahoma"/>
          <w:b/>
          <w:bCs/>
        </w:rPr>
        <w:t>DE NECESIDAD PARA EL CONTRATO MENOR DE SERVICIO</w:t>
      </w:r>
    </w:p>
    <w:p w14:paraId="2A2746F4" w14:textId="4E3C32A5" w:rsidR="00DF1490" w:rsidRPr="008C0AFD" w:rsidRDefault="00A73180" w:rsidP="003E3E91">
      <w:pPr>
        <w:jc w:val="center"/>
        <w:rPr>
          <w:rFonts w:ascii="Gill Sans Nova" w:hAnsi="Gill Sans Nova" w:cs="Tahoma"/>
          <w:b/>
          <w:bCs/>
        </w:rPr>
      </w:pPr>
      <w:r w:rsidRPr="00E81657">
        <w:rPr>
          <w:rFonts w:ascii="Gill Sans Nova" w:hAnsi="Gill Sans Nova" w:cs="Tahoma"/>
          <w:b/>
        </w:rPr>
        <w:t>“</w:t>
      </w:r>
      <w:r w:rsidRPr="008C0AFD">
        <w:rPr>
          <w:rFonts w:ascii="Gill Sans Nova" w:hAnsi="Gill Sans Nova" w:cs="Tahoma"/>
          <w:b/>
        </w:rPr>
        <w:t xml:space="preserve">CMSER </w:t>
      </w:r>
      <w:r w:rsidR="002A5D62" w:rsidRPr="008C0AFD">
        <w:rPr>
          <w:rFonts w:ascii="Gill Sans Nova" w:hAnsi="Gill Sans Nova" w:cs="Tahoma"/>
          <w:b/>
          <w:bCs/>
        </w:rPr>
        <w:t>AYUDAS A LA REPRODUCCIÓN NATURAL PARA LOS PECES DE RÍO</w:t>
      </w:r>
      <w:r w:rsidRPr="008C0AFD">
        <w:rPr>
          <w:rFonts w:ascii="Gill Sans Nova" w:hAnsi="Gill Sans Nova" w:cs="Tahoma"/>
          <w:b/>
          <w:spacing w:val="-2"/>
        </w:rPr>
        <w:t>”</w:t>
      </w:r>
    </w:p>
    <w:p w14:paraId="39705760" w14:textId="77777777" w:rsidR="00A73180" w:rsidRPr="008C0AFD" w:rsidRDefault="00A73180" w:rsidP="00A73180">
      <w:pPr>
        <w:spacing w:line="261" w:lineRule="auto"/>
        <w:ind w:right="1433"/>
        <w:jc w:val="both"/>
        <w:rPr>
          <w:rFonts w:ascii="Gill Sans Nova" w:hAnsi="Gill Sans Nova" w:cs="Tahoma"/>
          <w:b/>
        </w:rPr>
      </w:pPr>
    </w:p>
    <w:p w14:paraId="725AD6FD" w14:textId="1348E988" w:rsidR="00882F98" w:rsidRPr="00E81657" w:rsidRDefault="00CC6E88" w:rsidP="000A16C3">
      <w:pPr>
        <w:rPr>
          <w:rFonts w:ascii="Gill Sans Nova" w:hAnsi="Gill Sans Nova" w:cs="Tahoma"/>
          <w:b/>
          <w:bCs/>
        </w:rPr>
      </w:pPr>
      <w:r w:rsidRPr="008C0AFD">
        <w:rPr>
          <w:rFonts w:ascii="Gill Sans Nova" w:hAnsi="Gill Sans Nova" w:cs="Tahoma"/>
          <w:b/>
          <w:bCs/>
        </w:rPr>
        <w:t>N.º E</w:t>
      </w:r>
      <w:r w:rsidR="006E5135" w:rsidRPr="008C0AFD">
        <w:rPr>
          <w:rFonts w:ascii="Gill Sans Nova" w:hAnsi="Gill Sans Nova" w:cs="Tahoma"/>
          <w:b/>
          <w:bCs/>
        </w:rPr>
        <w:t>xpediente:</w:t>
      </w:r>
      <w:r w:rsidRPr="008C0AFD">
        <w:rPr>
          <w:rFonts w:ascii="Gill Sans Nova" w:hAnsi="Gill Sans Nova" w:cs="Tahoma"/>
          <w:b/>
          <w:bCs/>
        </w:rPr>
        <w:t xml:space="preserve"> </w:t>
      </w:r>
      <w:r w:rsidR="00827658" w:rsidRPr="008C0AFD">
        <w:rPr>
          <w:rFonts w:ascii="Gill Sans Nova" w:hAnsi="Gill Sans Nova" w:cs="Tahoma"/>
          <w:b/>
          <w:bCs/>
        </w:rPr>
        <w:t>XXX</w:t>
      </w:r>
      <w:r w:rsidR="00380DA1" w:rsidRPr="008C0AFD">
        <w:rPr>
          <w:rFonts w:ascii="Gill Sans Nova" w:hAnsi="Gill Sans Nova" w:cs="Tahoma"/>
          <w:b/>
          <w:bCs/>
        </w:rPr>
        <w:t>/</w:t>
      </w:r>
      <w:r w:rsidR="00827658" w:rsidRPr="008C0AFD">
        <w:rPr>
          <w:rFonts w:ascii="Gill Sans Nova" w:hAnsi="Gill Sans Nova" w:cs="Tahoma"/>
          <w:b/>
          <w:bCs/>
        </w:rPr>
        <w:t>XXXX</w:t>
      </w:r>
      <w:r w:rsidR="00380DA1" w:rsidRPr="008C0AFD">
        <w:rPr>
          <w:rFonts w:ascii="Gill Sans Nova" w:hAnsi="Gill Sans Nova" w:cs="Tahoma"/>
          <w:b/>
          <w:bCs/>
        </w:rPr>
        <w:t>/</w:t>
      </w:r>
      <w:r w:rsidR="00827658" w:rsidRPr="008C0AFD">
        <w:rPr>
          <w:rFonts w:ascii="Gill Sans Nova" w:hAnsi="Gill Sans Nova" w:cs="Tahoma"/>
          <w:b/>
          <w:bCs/>
        </w:rPr>
        <w:t>XXXX</w:t>
      </w:r>
      <w:r w:rsidR="00966878" w:rsidRPr="008C0AFD">
        <w:rPr>
          <w:rFonts w:ascii="Gill Sans Nova" w:hAnsi="Gill Sans Nova" w:cs="Tahoma"/>
          <w:b/>
          <w:bCs/>
        </w:rPr>
        <w:t>XXXXXX</w:t>
      </w:r>
    </w:p>
    <w:p w14:paraId="6D76466A" w14:textId="77777777" w:rsidR="00A73180" w:rsidRPr="00E81657" w:rsidRDefault="00A73180" w:rsidP="00A73180">
      <w:pPr>
        <w:rPr>
          <w:rFonts w:ascii="Gill Sans Nova" w:hAnsi="Gill Sans Nova" w:cs="Tahoma"/>
        </w:rPr>
      </w:pPr>
    </w:p>
    <w:p w14:paraId="39ADDDEE" w14:textId="4F84E7F3" w:rsidR="00A73180" w:rsidRPr="00E81657" w:rsidRDefault="00A73180" w:rsidP="00CC1C08">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COMPETENCIA</w:t>
      </w:r>
    </w:p>
    <w:p w14:paraId="06988C1E" w14:textId="77777777" w:rsidR="00F76A92" w:rsidRPr="00E81657" w:rsidRDefault="00F76A92" w:rsidP="006E5135">
      <w:pPr>
        <w:spacing w:after="240" w:line="276" w:lineRule="auto"/>
        <w:ind w:firstLine="360"/>
        <w:jc w:val="both"/>
        <w:rPr>
          <w:rFonts w:ascii="Gill Sans Nova" w:hAnsi="Gill Sans Nova" w:cs="Tahoma"/>
        </w:rPr>
      </w:pPr>
    </w:p>
    <w:p w14:paraId="510F676B" w14:textId="3CF92722" w:rsidR="004435F4" w:rsidRPr="00E81657" w:rsidRDefault="00C2528B" w:rsidP="00CC1C08">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OBJETO DEL CONTRATO Y JUSTIFICACIÓN DE LA NECESIDAD</w:t>
      </w:r>
      <w:r w:rsidR="00EB3CC8" w:rsidRPr="00E81657">
        <w:rPr>
          <w:rFonts w:ascii="Gill Sans Nova" w:hAnsi="Gill Sans Nova" w:cs="Tahoma"/>
          <w:b/>
          <w:bCs/>
          <w:color w:val="auto"/>
          <w:sz w:val="22"/>
          <w:szCs w:val="22"/>
        </w:rPr>
        <w:t>.</w:t>
      </w:r>
    </w:p>
    <w:p w14:paraId="04855743" w14:textId="66A6585C" w:rsidR="00C2528B" w:rsidRPr="00E81657" w:rsidRDefault="00E23E16" w:rsidP="00654927">
      <w:pPr>
        <w:spacing w:after="240" w:line="276" w:lineRule="auto"/>
        <w:ind w:firstLine="360"/>
        <w:jc w:val="both"/>
        <w:rPr>
          <w:rFonts w:ascii="Gill Sans Nova" w:hAnsi="Gill Sans Nova" w:cs="Tahoma"/>
        </w:rPr>
      </w:pPr>
      <w:r w:rsidRPr="00E81657">
        <w:rPr>
          <w:rFonts w:ascii="Gill Sans Nova" w:hAnsi="Gill Sans Nova" w:cs="Tahoma"/>
        </w:rPr>
        <w:t xml:space="preserve">El objeto del contrato es el rescate de </w:t>
      </w:r>
      <w:r w:rsidR="00FF7F1A" w:rsidRPr="00E81657">
        <w:rPr>
          <w:rFonts w:ascii="Gill Sans Nova" w:hAnsi="Gill Sans Nova" w:cs="Tahoma"/>
        </w:rPr>
        <w:t>piscícolas amenazadas y de interés natural y regional en masas de agua con marcado estiaje antes de</w:t>
      </w:r>
      <w:r w:rsidR="0037699A" w:rsidRPr="00E81657">
        <w:rPr>
          <w:rFonts w:ascii="Gill Sans Nova" w:hAnsi="Gill Sans Nova" w:cs="Tahoma"/>
        </w:rPr>
        <w:t xml:space="preserve"> que produzcan episodios de mortandad piscícola.</w:t>
      </w:r>
    </w:p>
    <w:p w14:paraId="7AF1B927" w14:textId="154ECA70" w:rsidR="00654927" w:rsidRPr="00E81657" w:rsidRDefault="00C2528B" w:rsidP="00654927">
      <w:pPr>
        <w:spacing w:after="240" w:line="276" w:lineRule="auto"/>
        <w:ind w:firstLine="360"/>
        <w:jc w:val="both"/>
        <w:rPr>
          <w:rFonts w:ascii="Gill Sans Nova" w:hAnsi="Gill Sans Nova" w:cs="Tahoma"/>
        </w:rPr>
      </w:pPr>
      <w:r w:rsidRPr="00E81657">
        <w:rPr>
          <w:rFonts w:ascii="Gill Sans Nova" w:hAnsi="Gill Sans Nova" w:cs="Tahoma"/>
        </w:rPr>
        <w:t>A fin de</w:t>
      </w:r>
      <w:r w:rsidR="00654927" w:rsidRPr="00E81657">
        <w:rPr>
          <w:rFonts w:ascii="Gill Sans Nova" w:hAnsi="Gill Sans Nova" w:cs="Tahoma"/>
        </w:rPr>
        <w:t xml:space="preserve"> regular la pesca y la acuicultura en la Comunidad Autónoma de Extremadura, así como el fomento, la protección, la conservación, el ordenado aprovechamiento de los recursos piscícolas en todos los cursos y masas de aguas situados en su ámbito territorial y la formación de los pescadores se publicó la Ley 11/2010 de Pesca y Acuicultura de Extremadura (en adelante Ley de Pesca). </w:t>
      </w:r>
      <w:r w:rsidR="008C786A" w:rsidRPr="00E81657">
        <w:rPr>
          <w:rFonts w:ascii="Gill Sans Nova" w:hAnsi="Gill Sans Nova" w:cs="Tahoma"/>
        </w:rPr>
        <w:t>L</w:t>
      </w:r>
      <w:r w:rsidR="00654927" w:rsidRPr="00E81657">
        <w:rPr>
          <w:rFonts w:ascii="Gill Sans Nova" w:hAnsi="Gill Sans Nova" w:cs="Tahoma"/>
        </w:rPr>
        <w:t xml:space="preserve">a Ley de Pesca </w:t>
      </w:r>
      <w:r w:rsidR="008C786A" w:rsidRPr="00E81657">
        <w:rPr>
          <w:rFonts w:ascii="Gill Sans Nova" w:hAnsi="Gill Sans Nova" w:cs="Tahoma"/>
        </w:rPr>
        <w:t>establece</w:t>
      </w:r>
      <w:r w:rsidR="00654927" w:rsidRPr="00E81657">
        <w:rPr>
          <w:rFonts w:ascii="Gill Sans Nova" w:hAnsi="Gill Sans Nova" w:cs="Tahoma"/>
        </w:rPr>
        <w:t xml:space="preserve"> la responsabilidad del órgano competente en materia de pesca en Extremadura en la gestión, conservación y recuperación de las especies amenazadas, la promoción de las especies de interés regional y natural, así como el control de las de carácter invasor.</w:t>
      </w:r>
    </w:p>
    <w:p w14:paraId="26591683" w14:textId="55832609" w:rsidR="00654927" w:rsidRPr="00E81657" w:rsidRDefault="00654927" w:rsidP="00654927">
      <w:pPr>
        <w:spacing w:after="240" w:line="276" w:lineRule="auto"/>
        <w:ind w:firstLine="360"/>
        <w:jc w:val="both"/>
        <w:rPr>
          <w:rFonts w:ascii="Gill Sans Nova" w:hAnsi="Gill Sans Nova" w:cs="Tahoma"/>
        </w:rPr>
      </w:pPr>
      <w:r w:rsidRPr="00E81657">
        <w:rPr>
          <w:rFonts w:ascii="Gill Sans Nova" w:hAnsi="Gill Sans Nova" w:cs="Tahoma"/>
        </w:rPr>
        <w:t>En este sentido, son especies de autóctonas las especies de interés regional, especies de interés natural y especies amenazadas declaradas por la Orden de 7 de noviembre de 2022 general de vedas de pesca en la Comunidad Autónoma de Extremadura. Por otro lado, son especies de carácter invasor las incluidas en el Real Decreto 630/2013, de 2 de agosto, por el que se regula el Catálogo español de especies exóticas invasoras y aquellas otras que se declaren por la Orden de 7 de noviembre de 2022 general de vedas de pesca en la Comunidad Autónoma de Extremadura</w:t>
      </w:r>
      <w:r w:rsidR="00115531" w:rsidRPr="00E81657">
        <w:rPr>
          <w:rFonts w:ascii="Gill Sans Nova" w:hAnsi="Gill Sans Nova" w:cs="Tahoma"/>
        </w:rPr>
        <w:t xml:space="preserve"> y sus modificaciones.</w:t>
      </w:r>
    </w:p>
    <w:p w14:paraId="4CB1F2F0" w14:textId="2D81041D" w:rsidR="000A625A" w:rsidRPr="00E81657" w:rsidRDefault="00654927" w:rsidP="00180BD1">
      <w:pPr>
        <w:spacing w:after="240" w:line="276" w:lineRule="auto"/>
        <w:ind w:firstLine="357"/>
        <w:jc w:val="both"/>
        <w:rPr>
          <w:rFonts w:ascii="Gill Sans Nova" w:hAnsi="Gill Sans Nova" w:cs="Tahoma"/>
        </w:rPr>
      </w:pPr>
      <w:r w:rsidRPr="00E81657">
        <w:rPr>
          <w:rFonts w:ascii="Gill Sans Nova" w:hAnsi="Gill Sans Nova" w:cs="Tahoma"/>
        </w:rPr>
        <w:t xml:space="preserve">Para el ejercicio de estas responsabilidades sobre los recursos piscícolas es necesario abordar tareas </w:t>
      </w:r>
      <w:r w:rsidR="00500D20" w:rsidRPr="00E81657">
        <w:rPr>
          <w:rFonts w:ascii="Gill Sans Nova" w:hAnsi="Gill Sans Nova" w:cs="Tahoma"/>
        </w:rPr>
        <w:t>para mitigar los efectos negativos de las distintas presiones a las que se ve</w:t>
      </w:r>
      <w:r w:rsidR="00B4618A" w:rsidRPr="00E81657">
        <w:rPr>
          <w:rFonts w:ascii="Gill Sans Nova" w:hAnsi="Gill Sans Nova" w:cs="Tahoma"/>
        </w:rPr>
        <w:t xml:space="preserve">n sometidas las piscícolas autóctonas. </w:t>
      </w:r>
      <w:r w:rsidR="00037601" w:rsidRPr="00E81657">
        <w:rPr>
          <w:rFonts w:ascii="Gill Sans Nova" w:hAnsi="Gill Sans Nova" w:cs="Tahoma"/>
        </w:rPr>
        <w:t>Entre estas presiones destaca</w:t>
      </w:r>
      <w:r w:rsidR="00B80596" w:rsidRPr="00E81657">
        <w:rPr>
          <w:rFonts w:ascii="Gill Sans Nova" w:hAnsi="Gill Sans Nova" w:cs="Tahoma"/>
        </w:rPr>
        <w:t xml:space="preserve"> el efecto de las barreras fluviales</w:t>
      </w:r>
      <w:r w:rsidR="00D0045D" w:rsidRPr="00E81657">
        <w:rPr>
          <w:rFonts w:ascii="Gill Sans Nova" w:hAnsi="Gill Sans Nova" w:cs="Tahoma"/>
        </w:rPr>
        <w:t xml:space="preserve"> infranqueables</w:t>
      </w:r>
      <w:r w:rsidR="00543236" w:rsidRPr="00E81657">
        <w:rPr>
          <w:rFonts w:ascii="Gill Sans Nova" w:hAnsi="Gill Sans Nova" w:cs="Tahoma"/>
        </w:rPr>
        <w:t xml:space="preserve">, que </w:t>
      </w:r>
      <w:r w:rsidR="007E433F" w:rsidRPr="00E81657">
        <w:rPr>
          <w:rFonts w:ascii="Gill Sans Nova" w:hAnsi="Gill Sans Nova" w:cs="Tahoma"/>
        </w:rPr>
        <w:t xml:space="preserve">limitan </w:t>
      </w:r>
      <w:r w:rsidR="00543236" w:rsidRPr="00E81657">
        <w:rPr>
          <w:rFonts w:ascii="Gill Sans Nova" w:hAnsi="Gill Sans Nova" w:cs="Tahoma"/>
        </w:rPr>
        <w:t xml:space="preserve">la dispersión </w:t>
      </w:r>
      <w:r w:rsidR="007E433F" w:rsidRPr="00E81657">
        <w:rPr>
          <w:rFonts w:ascii="Gill Sans Nova" w:hAnsi="Gill Sans Nova" w:cs="Tahoma"/>
        </w:rPr>
        <w:t>e impiden la reproducción</w:t>
      </w:r>
      <w:r w:rsidR="002F1528" w:rsidRPr="00E81657">
        <w:rPr>
          <w:rFonts w:ascii="Gill Sans Nova" w:hAnsi="Gill Sans Nova" w:cs="Tahoma"/>
        </w:rPr>
        <w:t xml:space="preserve"> de los adultos</w:t>
      </w:r>
      <w:r w:rsidR="00EC5837" w:rsidRPr="00E81657">
        <w:rPr>
          <w:rFonts w:ascii="Gill Sans Nova" w:hAnsi="Gill Sans Nova" w:cs="Tahoma"/>
        </w:rPr>
        <w:t>;</w:t>
      </w:r>
      <w:r w:rsidR="007E433F" w:rsidRPr="00E81657">
        <w:rPr>
          <w:rFonts w:ascii="Gill Sans Nova" w:hAnsi="Gill Sans Nova" w:cs="Tahoma"/>
        </w:rPr>
        <w:t xml:space="preserve"> y </w:t>
      </w:r>
      <w:r w:rsidR="000147C7" w:rsidRPr="00E81657">
        <w:rPr>
          <w:rFonts w:ascii="Gill Sans Nova" w:hAnsi="Gill Sans Nova" w:cs="Tahoma"/>
        </w:rPr>
        <w:t>las piscícolas de carácter invasor</w:t>
      </w:r>
      <w:r w:rsidR="007E433F" w:rsidRPr="00E81657">
        <w:rPr>
          <w:rFonts w:ascii="Gill Sans Nova" w:hAnsi="Gill Sans Nova" w:cs="Tahoma"/>
        </w:rPr>
        <w:t xml:space="preserve">, que </w:t>
      </w:r>
      <w:r w:rsidR="00EC5837" w:rsidRPr="00E81657">
        <w:rPr>
          <w:rFonts w:ascii="Gill Sans Nova" w:hAnsi="Gill Sans Nova" w:cs="Tahoma"/>
        </w:rPr>
        <w:t>afectan</w:t>
      </w:r>
      <w:r w:rsidR="00833F32" w:rsidRPr="00E81657">
        <w:rPr>
          <w:rFonts w:ascii="Gill Sans Nova" w:hAnsi="Gill Sans Nova" w:cs="Tahoma"/>
        </w:rPr>
        <w:t xml:space="preserve"> </w:t>
      </w:r>
      <w:r w:rsidR="00FF070D" w:rsidRPr="00E81657">
        <w:rPr>
          <w:rFonts w:ascii="Gill Sans Nova" w:hAnsi="Gill Sans Nova" w:cs="Tahoma"/>
        </w:rPr>
        <w:t xml:space="preserve">a la supervivencia de las piscícolas autóctonas </w:t>
      </w:r>
      <w:r w:rsidR="00BA7092" w:rsidRPr="00E81657">
        <w:rPr>
          <w:rFonts w:ascii="Gill Sans Nova" w:hAnsi="Gill Sans Nova" w:cs="Tahoma"/>
        </w:rPr>
        <w:t xml:space="preserve">en todas las fases </w:t>
      </w:r>
      <w:r w:rsidR="002F1528" w:rsidRPr="00E81657">
        <w:rPr>
          <w:rFonts w:ascii="Gill Sans Nova" w:hAnsi="Gill Sans Nova" w:cs="Tahoma"/>
        </w:rPr>
        <w:t xml:space="preserve">de su vida, </w:t>
      </w:r>
      <w:r w:rsidR="00BA7092" w:rsidRPr="00E81657">
        <w:rPr>
          <w:rFonts w:ascii="Gill Sans Nova" w:hAnsi="Gill Sans Nova" w:cs="Tahoma"/>
        </w:rPr>
        <w:t>desde huevos a adultos</w:t>
      </w:r>
      <w:r w:rsidR="002F1528" w:rsidRPr="00E81657">
        <w:rPr>
          <w:rFonts w:ascii="Gill Sans Nova" w:hAnsi="Gill Sans Nova" w:cs="Tahoma"/>
        </w:rPr>
        <w:t>,</w:t>
      </w:r>
      <w:r w:rsidR="00BA7092" w:rsidRPr="00E81657">
        <w:rPr>
          <w:rFonts w:ascii="Gill Sans Nova" w:hAnsi="Gill Sans Nova" w:cs="Tahoma"/>
        </w:rPr>
        <w:t xml:space="preserve"> por competencia y depredación, entre otros aspectos.</w:t>
      </w:r>
    </w:p>
    <w:p w14:paraId="2C5CA894" w14:textId="77777777" w:rsidR="00CE5754" w:rsidRPr="00E81657" w:rsidRDefault="00654927" w:rsidP="00CE5754">
      <w:pPr>
        <w:spacing w:before="240" w:after="240" w:line="276" w:lineRule="auto"/>
        <w:ind w:firstLine="360"/>
        <w:jc w:val="both"/>
        <w:rPr>
          <w:rFonts w:ascii="Gill Sans Nova" w:hAnsi="Gill Sans Nova" w:cs="Tahoma"/>
        </w:rPr>
      </w:pPr>
      <w:r w:rsidRPr="00E81657">
        <w:rPr>
          <w:rFonts w:ascii="Gill Sans Nova" w:hAnsi="Gill Sans Nova" w:cs="Tahoma"/>
        </w:rPr>
        <w:t xml:space="preserve">Por </w:t>
      </w:r>
      <w:r w:rsidR="00E00FA0" w:rsidRPr="00E81657">
        <w:rPr>
          <w:rFonts w:ascii="Gill Sans Nova" w:hAnsi="Gill Sans Nova" w:cs="Tahoma"/>
        </w:rPr>
        <w:t xml:space="preserve">estas razones, se </w:t>
      </w:r>
      <w:r w:rsidR="00247F77" w:rsidRPr="00E81657">
        <w:rPr>
          <w:rFonts w:ascii="Gill Sans Nova" w:hAnsi="Gill Sans Nova" w:cs="Tahoma"/>
        </w:rPr>
        <w:t xml:space="preserve">justifica este servicio </w:t>
      </w:r>
      <w:r w:rsidR="00032483" w:rsidRPr="00E81657">
        <w:rPr>
          <w:rFonts w:ascii="Gill Sans Nova" w:hAnsi="Gill Sans Nova" w:cs="Tahoma"/>
        </w:rPr>
        <w:t xml:space="preserve">de </w:t>
      </w:r>
      <w:r w:rsidR="00243442" w:rsidRPr="00E81657">
        <w:rPr>
          <w:rFonts w:ascii="Gill Sans Nova" w:hAnsi="Gill Sans Nova" w:cs="Tahoma"/>
        </w:rPr>
        <w:t>ayudas a la reproducción natural para los peces de río</w:t>
      </w:r>
      <w:r w:rsidR="009B427D" w:rsidRPr="00E81657">
        <w:rPr>
          <w:rFonts w:ascii="Gill Sans Nova" w:hAnsi="Gill Sans Nova" w:cs="Tahoma"/>
        </w:rPr>
        <w:t xml:space="preserve"> p</w:t>
      </w:r>
      <w:r w:rsidR="00032483" w:rsidRPr="00E81657">
        <w:rPr>
          <w:rFonts w:ascii="Gill Sans Nova" w:hAnsi="Gill Sans Nova" w:cs="Tahoma"/>
        </w:rPr>
        <w:t>ara</w:t>
      </w:r>
      <w:r w:rsidR="00D5228D" w:rsidRPr="00E81657">
        <w:rPr>
          <w:rFonts w:ascii="Gill Sans Nova" w:hAnsi="Gill Sans Nova" w:cs="Tahoma"/>
        </w:rPr>
        <w:t xml:space="preserve"> mitigar el efecto de las barreras fluviales </w:t>
      </w:r>
      <w:r w:rsidR="009B427D" w:rsidRPr="00E81657">
        <w:rPr>
          <w:rFonts w:ascii="Gill Sans Nova" w:hAnsi="Gill Sans Nova" w:cs="Tahoma"/>
        </w:rPr>
        <w:t xml:space="preserve">y las piscícolas </w:t>
      </w:r>
      <w:r w:rsidR="00CE5754" w:rsidRPr="00E81657">
        <w:rPr>
          <w:rFonts w:ascii="Gill Sans Nova" w:hAnsi="Gill Sans Nova" w:cs="Tahoma"/>
        </w:rPr>
        <w:t>de carácter invasor mediante</w:t>
      </w:r>
    </w:p>
    <w:p w14:paraId="2524ED97" w14:textId="7AD2280F" w:rsidR="00032483" w:rsidRPr="00E81657" w:rsidRDefault="00CE5754" w:rsidP="00CE5754">
      <w:pPr>
        <w:pStyle w:val="Prrafodelista"/>
        <w:numPr>
          <w:ilvl w:val="0"/>
          <w:numId w:val="12"/>
        </w:numPr>
        <w:spacing w:before="240" w:after="240" w:line="276" w:lineRule="auto"/>
        <w:jc w:val="both"/>
        <w:rPr>
          <w:rFonts w:ascii="Gill Sans Nova" w:hAnsi="Gill Sans Nova" w:cs="Tahoma"/>
        </w:rPr>
      </w:pPr>
      <w:r w:rsidRPr="00E81657">
        <w:rPr>
          <w:rFonts w:ascii="Gill Sans Nova" w:hAnsi="Gill Sans Nova" w:cs="Tahoma"/>
        </w:rPr>
        <w:t>e</w:t>
      </w:r>
      <w:r w:rsidR="00355B73" w:rsidRPr="00E81657">
        <w:rPr>
          <w:rFonts w:ascii="Gill Sans Nova" w:hAnsi="Gill Sans Nova" w:cs="Tahoma"/>
        </w:rPr>
        <w:t xml:space="preserve">l </w:t>
      </w:r>
      <w:r w:rsidR="00355B73" w:rsidRPr="00E81657">
        <w:rPr>
          <w:rFonts w:ascii="Gill Sans Nova" w:hAnsi="Gill Sans Nova" w:cs="Tahoma"/>
          <w:b/>
          <w:bCs/>
        </w:rPr>
        <w:t>remonte de barreras infranqueables en ríos</w:t>
      </w:r>
      <w:r w:rsidRPr="00E81657">
        <w:rPr>
          <w:rFonts w:ascii="Gill Sans Nova" w:hAnsi="Gill Sans Nova" w:cs="Tahoma"/>
        </w:rPr>
        <w:t xml:space="preserve"> </w:t>
      </w:r>
      <w:r w:rsidR="00865532" w:rsidRPr="00E81657">
        <w:rPr>
          <w:rFonts w:ascii="Gill Sans Nova" w:hAnsi="Gill Sans Nova" w:cs="Tahoma"/>
        </w:rPr>
        <w:t>de ejemplares adultos durante el periodo reproductivo de las especies</w:t>
      </w:r>
      <w:r w:rsidR="00AC7568" w:rsidRPr="00E81657">
        <w:rPr>
          <w:rFonts w:ascii="Gill Sans Nova" w:hAnsi="Gill Sans Nova" w:cs="Tahoma"/>
        </w:rPr>
        <w:t>,</w:t>
      </w:r>
      <w:r w:rsidR="00C82165" w:rsidRPr="00E81657">
        <w:rPr>
          <w:rFonts w:ascii="Gill Sans Nova" w:hAnsi="Gill Sans Nova" w:cs="Tahoma"/>
        </w:rPr>
        <w:t xml:space="preserve"> para favorece</w:t>
      </w:r>
      <w:r w:rsidR="007D6C23" w:rsidRPr="00E81657">
        <w:rPr>
          <w:rFonts w:ascii="Gill Sans Nova" w:hAnsi="Gill Sans Nova" w:cs="Tahoma"/>
        </w:rPr>
        <w:t>r</w:t>
      </w:r>
      <w:r w:rsidR="00C82165" w:rsidRPr="00E81657">
        <w:rPr>
          <w:rFonts w:ascii="Gill Sans Nova" w:hAnsi="Gill Sans Nova" w:cs="Tahoma"/>
        </w:rPr>
        <w:t xml:space="preserve"> la dispersión </w:t>
      </w:r>
      <w:r w:rsidR="00ED0BA2" w:rsidRPr="00E81657">
        <w:rPr>
          <w:rFonts w:ascii="Gill Sans Nova" w:hAnsi="Gill Sans Nova" w:cs="Tahoma"/>
        </w:rPr>
        <w:t xml:space="preserve">y reproducción natural </w:t>
      </w:r>
      <w:r w:rsidR="00AC7568" w:rsidRPr="00E81657">
        <w:rPr>
          <w:rFonts w:ascii="Gill Sans Nova" w:hAnsi="Gill Sans Nova" w:cs="Tahoma"/>
        </w:rPr>
        <w:t xml:space="preserve">de ejemplares </w:t>
      </w:r>
      <w:r w:rsidR="00C82165" w:rsidRPr="00E81657">
        <w:rPr>
          <w:rFonts w:ascii="Gill Sans Nova" w:hAnsi="Gill Sans Nova" w:cs="Tahoma"/>
        </w:rPr>
        <w:t>en la fase adulta</w:t>
      </w:r>
      <w:r w:rsidR="00AC7568" w:rsidRPr="00E81657">
        <w:rPr>
          <w:rFonts w:ascii="Gill Sans Nova" w:hAnsi="Gill Sans Nova" w:cs="Tahoma"/>
        </w:rPr>
        <w:t>;</w:t>
      </w:r>
    </w:p>
    <w:p w14:paraId="13BF5BE0" w14:textId="17D12A18" w:rsidR="00865532" w:rsidRPr="00E81657" w:rsidRDefault="00AC7568" w:rsidP="00CE5754">
      <w:pPr>
        <w:pStyle w:val="Prrafodelista"/>
        <w:numPr>
          <w:ilvl w:val="0"/>
          <w:numId w:val="12"/>
        </w:numPr>
        <w:spacing w:before="240" w:after="240" w:line="276" w:lineRule="auto"/>
        <w:jc w:val="both"/>
        <w:rPr>
          <w:rFonts w:ascii="Gill Sans Nova" w:hAnsi="Gill Sans Nova" w:cs="Tahoma"/>
        </w:rPr>
      </w:pPr>
      <w:r w:rsidRPr="00E81657">
        <w:rPr>
          <w:rFonts w:ascii="Gill Sans Nova" w:hAnsi="Gill Sans Nova" w:cs="Tahoma"/>
        </w:rPr>
        <w:lastRenderedPageBreak/>
        <w:t>l</w:t>
      </w:r>
      <w:r w:rsidR="0094377C" w:rsidRPr="00E81657">
        <w:rPr>
          <w:rFonts w:ascii="Gill Sans Nova" w:hAnsi="Gill Sans Nova" w:cs="Tahoma"/>
        </w:rPr>
        <w:t xml:space="preserve">a </w:t>
      </w:r>
      <w:r w:rsidR="0094377C" w:rsidRPr="00E81657">
        <w:rPr>
          <w:rFonts w:ascii="Gill Sans Nova" w:hAnsi="Gill Sans Nova" w:cs="Tahoma"/>
          <w:b/>
          <w:bCs/>
        </w:rPr>
        <w:t xml:space="preserve">reproducción </w:t>
      </w:r>
      <w:r w:rsidR="009B5D29" w:rsidRPr="00E81657">
        <w:rPr>
          <w:rFonts w:ascii="Gill Sans Nova" w:hAnsi="Gill Sans Nova" w:cs="Tahoma"/>
          <w:b/>
          <w:bCs/>
        </w:rPr>
        <w:t>de peces en orilla</w:t>
      </w:r>
      <w:r w:rsidR="009B5D29" w:rsidRPr="00E81657">
        <w:rPr>
          <w:rFonts w:ascii="Gill Sans Nova" w:hAnsi="Gill Sans Nova" w:cs="Tahoma"/>
        </w:rPr>
        <w:t xml:space="preserve"> </w:t>
      </w:r>
      <w:r w:rsidR="00C82165" w:rsidRPr="00E81657">
        <w:rPr>
          <w:rFonts w:ascii="Gill Sans Nova" w:hAnsi="Gill Sans Nova" w:cs="Tahoma"/>
        </w:rPr>
        <w:t>para</w:t>
      </w:r>
      <w:r w:rsidR="00146514" w:rsidRPr="00E81657">
        <w:rPr>
          <w:rFonts w:ascii="Gill Sans Nova" w:hAnsi="Gill Sans Nova" w:cs="Tahoma"/>
        </w:rPr>
        <w:t xml:space="preserve"> favorecer la supervivencia de ejemplares en fase huevo y larva</w:t>
      </w:r>
      <w:r w:rsidRPr="00E81657">
        <w:rPr>
          <w:rFonts w:ascii="Gill Sans Nova" w:hAnsi="Gill Sans Nova" w:cs="Tahoma"/>
        </w:rPr>
        <w:t>; y</w:t>
      </w:r>
    </w:p>
    <w:p w14:paraId="5219071F" w14:textId="128E0803" w:rsidR="00032483" w:rsidRPr="00E81657" w:rsidRDefault="00AC7568" w:rsidP="004C2044">
      <w:pPr>
        <w:pStyle w:val="Prrafodelista"/>
        <w:numPr>
          <w:ilvl w:val="0"/>
          <w:numId w:val="12"/>
        </w:numPr>
        <w:spacing w:before="240" w:after="240" w:line="276" w:lineRule="auto"/>
        <w:jc w:val="both"/>
        <w:rPr>
          <w:rFonts w:ascii="Gill Sans Nova" w:hAnsi="Gill Sans Nova" w:cs="Tahoma"/>
        </w:rPr>
      </w:pPr>
      <w:r w:rsidRPr="00E81657">
        <w:rPr>
          <w:rFonts w:ascii="Gill Sans Nova" w:hAnsi="Gill Sans Nova" w:cs="Tahoma"/>
        </w:rPr>
        <w:t>l</w:t>
      </w:r>
      <w:r w:rsidR="007D6C23" w:rsidRPr="00E81657">
        <w:rPr>
          <w:rFonts w:ascii="Gill Sans Nova" w:hAnsi="Gill Sans Nova" w:cs="Tahoma"/>
        </w:rPr>
        <w:t xml:space="preserve">a </w:t>
      </w:r>
      <w:r w:rsidR="007D6C23" w:rsidRPr="00E81657">
        <w:rPr>
          <w:rFonts w:ascii="Gill Sans Nova" w:hAnsi="Gill Sans Nova" w:cs="Tahoma"/>
          <w:b/>
          <w:bCs/>
        </w:rPr>
        <w:t>colocación y seguimiento de puestas en ríos</w:t>
      </w:r>
      <w:r w:rsidR="007D6C23" w:rsidRPr="00E81657">
        <w:rPr>
          <w:rFonts w:ascii="Gill Sans Nova" w:hAnsi="Gill Sans Nova" w:cs="Tahoma"/>
        </w:rPr>
        <w:t xml:space="preserve"> para favorecer la dispersión</w:t>
      </w:r>
      <w:r w:rsidR="004C2044" w:rsidRPr="00E81657">
        <w:rPr>
          <w:rFonts w:ascii="Gill Sans Nova" w:hAnsi="Gill Sans Nova" w:cs="Tahoma"/>
        </w:rPr>
        <w:t xml:space="preserve"> </w:t>
      </w:r>
      <w:r w:rsidR="00271E6D" w:rsidRPr="00E81657">
        <w:rPr>
          <w:rFonts w:ascii="Gill Sans Nova" w:hAnsi="Gill Sans Nova" w:cs="Tahoma"/>
        </w:rPr>
        <w:t>de ejemplares en fase huevo y larva.</w:t>
      </w:r>
    </w:p>
    <w:p w14:paraId="672E9A8B" w14:textId="77777777" w:rsidR="00032483" w:rsidRPr="00E81657" w:rsidRDefault="00032483" w:rsidP="00032483">
      <w:pPr>
        <w:spacing w:before="240" w:after="240" w:line="276" w:lineRule="auto"/>
        <w:ind w:firstLine="360"/>
        <w:jc w:val="both"/>
        <w:rPr>
          <w:rFonts w:ascii="Gill Sans Nova" w:hAnsi="Gill Sans Nova" w:cs="Tahoma"/>
        </w:rPr>
      </w:pPr>
    </w:p>
    <w:p w14:paraId="0E0B8911" w14:textId="6C2728DF" w:rsidR="00380602" w:rsidRPr="00E81657" w:rsidRDefault="00656DD1" w:rsidP="00044E31">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DESCRIPCIÓN DEL SERVICIO</w:t>
      </w:r>
    </w:p>
    <w:p w14:paraId="7E618FD7" w14:textId="69EDE0B5" w:rsidR="00C546A0" w:rsidRPr="00E81657" w:rsidRDefault="00BB595C" w:rsidP="005B37B6">
      <w:pPr>
        <w:pStyle w:val="Ttulo2"/>
        <w:numPr>
          <w:ilvl w:val="0"/>
          <w:numId w:val="8"/>
        </w:numPr>
        <w:rPr>
          <w:rFonts w:ascii="Gill Sans Nova" w:hAnsi="Gill Sans Nova" w:cs="Tahoma"/>
          <w:b/>
          <w:bCs/>
          <w:color w:val="auto"/>
          <w:sz w:val="22"/>
          <w:szCs w:val="22"/>
        </w:rPr>
      </w:pPr>
      <w:r w:rsidRPr="00E81657">
        <w:rPr>
          <w:rFonts w:ascii="Gill Sans Nova" w:hAnsi="Gill Sans Nova" w:cs="Tahoma"/>
          <w:b/>
          <w:bCs/>
          <w:color w:val="auto"/>
          <w:sz w:val="22"/>
          <w:szCs w:val="22"/>
        </w:rPr>
        <w:t>Remonte de barreras infranqueables</w:t>
      </w:r>
      <w:r w:rsidR="00C92CD7" w:rsidRPr="00E81657">
        <w:rPr>
          <w:rFonts w:ascii="Gill Sans Nova" w:hAnsi="Gill Sans Nova" w:cs="Tahoma"/>
          <w:b/>
          <w:bCs/>
          <w:color w:val="auto"/>
          <w:sz w:val="22"/>
          <w:szCs w:val="22"/>
        </w:rPr>
        <w:t xml:space="preserve"> en ríos</w:t>
      </w:r>
    </w:p>
    <w:p w14:paraId="7366BC71" w14:textId="70728D06" w:rsidR="00E268A5" w:rsidRPr="00E81657" w:rsidRDefault="00284C8B" w:rsidP="00E268A5">
      <w:pPr>
        <w:spacing w:before="240" w:after="240" w:line="276" w:lineRule="auto"/>
        <w:ind w:left="1134" w:firstLine="357"/>
        <w:jc w:val="both"/>
        <w:rPr>
          <w:rFonts w:ascii="Gill Sans Nova" w:hAnsi="Gill Sans Nova" w:cs="Tahoma"/>
        </w:rPr>
      </w:pPr>
      <w:r w:rsidRPr="00E81657">
        <w:rPr>
          <w:rFonts w:ascii="Gill Sans Nova" w:hAnsi="Gill Sans Nova" w:cs="Tahoma"/>
        </w:rPr>
        <w:t>L</w:t>
      </w:r>
      <w:r w:rsidR="005B4F7A" w:rsidRPr="00E81657">
        <w:rPr>
          <w:rFonts w:ascii="Gill Sans Nova" w:hAnsi="Gill Sans Nova" w:cs="Tahoma"/>
        </w:rPr>
        <w:t>a actuación consistirá en la captura de piscícolas autóctonas</w:t>
      </w:r>
      <w:r w:rsidR="00E428D1" w:rsidRPr="00E81657">
        <w:rPr>
          <w:rFonts w:ascii="Gill Sans Nova" w:hAnsi="Gill Sans Nova" w:cs="Tahoma"/>
        </w:rPr>
        <w:t xml:space="preserve"> </w:t>
      </w:r>
      <w:r w:rsidR="0088467D" w:rsidRPr="00E81657">
        <w:rPr>
          <w:rFonts w:ascii="Gill Sans Nova" w:hAnsi="Gill Sans Nova" w:cs="Tahoma"/>
        </w:rPr>
        <w:t>en</w:t>
      </w:r>
      <w:r w:rsidR="00693E30" w:rsidRPr="00E81657">
        <w:rPr>
          <w:rFonts w:ascii="Gill Sans Nova" w:hAnsi="Gill Sans Nova" w:cs="Tahoma"/>
        </w:rPr>
        <w:t xml:space="preserve"> tramos </w:t>
      </w:r>
      <w:r w:rsidR="00123AA2" w:rsidRPr="00E81657">
        <w:rPr>
          <w:rFonts w:ascii="Gill Sans Nova" w:hAnsi="Gill Sans Nova" w:cs="Tahoma"/>
        </w:rPr>
        <w:t xml:space="preserve">aguas abajo de una barrera </w:t>
      </w:r>
      <w:r w:rsidR="00BF2B85" w:rsidRPr="00E81657">
        <w:rPr>
          <w:rFonts w:ascii="Gill Sans Nova" w:hAnsi="Gill Sans Nova" w:cs="Tahoma"/>
        </w:rPr>
        <w:t>fluvial</w:t>
      </w:r>
      <w:r w:rsidR="007B5616" w:rsidRPr="00E81657">
        <w:rPr>
          <w:rFonts w:ascii="Gill Sans Nova" w:hAnsi="Gill Sans Nova" w:cs="Tahoma"/>
        </w:rPr>
        <w:t xml:space="preserve"> infranqueable</w:t>
      </w:r>
      <w:r w:rsidR="00F64057" w:rsidRPr="00E81657">
        <w:rPr>
          <w:rFonts w:ascii="Gill Sans Nova" w:hAnsi="Gill Sans Nova" w:cs="Tahoma"/>
        </w:rPr>
        <w:t xml:space="preserve">, para su posterior traslado </w:t>
      </w:r>
      <w:r w:rsidR="00677508" w:rsidRPr="00E81657">
        <w:rPr>
          <w:rFonts w:ascii="Gill Sans Nova" w:hAnsi="Gill Sans Nova" w:cs="Tahoma"/>
        </w:rPr>
        <w:t xml:space="preserve">aguas arriba de </w:t>
      </w:r>
      <w:r w:rsidR="007B5616" w:rsidRPr="00E81657">
        <w:rPr>
          <w:rFonts w:ascii="Gill Sans Nova" w:hAnsi="Gill Sans Nova" w:cs="Tahoma"/>
        </w:rPr>
        <w:t xml:space="preserve">esta barrera. </w:t>
      </w:r>
      <w:r w:rsidR="009D197B" w:rsidRPr="00E81657">
        <w:rPr>
          <w:rFonts w:ascii="Gill Sans Nova" w:hAnsi="Gill Sans Nova" w:cs="Tahoma"/>
        </w:rPr>
        <w:t xml:space="preserve">Estos tramos </w:t>
      </w:r>
      <w:r w:rsidR="00803FFA" w:rsidRPr="00E81657">
        <w:rPr>
          <w:rFonts w:ascii="Gill Sans Nova" w:hAnsi="Gill Sans Nova" w:cs="Tahoma"/>
        </w:rPr>
        <w:t>s</w:t>
      </w:r>
      <w:r w:rsidR="00E268A5" w:rsidRPr="00E81657">
        <w:rPr>
          <w:rFonts w:ascii="Gill Sans Nova" w:hAnsi="Gill Sans Nova" w:cs="Tahoma"/>
        </w:rPr>
        <w:t>on</w:t>
      </w:r>
      <w:r w:rsidR="00803FFA" w:rsidRPr="00E81657">
        <w:rPr>
          <w:rFonts w:ascii="Gill Sans Nova" w:hAnsi="Gill Sans Nova" w:cs="Tahoma"/>
        </w:rPr>
        <w:t xml:space="preserve"> reconocibles </w:t>
      </w:r>
      <w:r w:rsidR="00B3595C" w:rsidRPr="00E81657">
        <w:rPr>
          <w:rFonts w:ascii="Gill Sans Nova" w:hAnsi="Gill Sans Nova" w:cs="Tahoma"/>
        </w:rPr>
        <w:t xml:space="preserve">por </w:t>
      </w:r>
      <w:r w:rsidR="007B5616" w:rsidRPr="00E81657">
        <w:rPr>
          <w:rFonts w:ascii="Gill Sans Nova" w:hAnsi="Gill Sans Nova" w:cs="Tahoma"/>
        </w:rPr>
        <w:t>una especial concentración de ejemplares</w:t>
      </w:r>
      <w:r w:rsidR="00B3595C" w:rsidRPr="00E81657">
        <w:rPr>
          <w:rFonts w:ascii="Gill Sans Nova" w:hAnsi="Gill Sans Nova" w:cs="Tahoma"/>
        </w:rPr>
        <w:t xml:space="preserve"> </w:t>
      </w:r>
      <w:r w:rsidR="00FD17F4" w:rsidRPr="00E81657">
        <w:rPr>
          <w:rFonts w:ascii="Gill Sans Nova" w:hAnsi="Gill Sans Nova" w:cs="Tahoma"/>
        </w:rPr>
        <w:t xml:space="preserve">al ver frustrados sus intentos </w:t>
      </w:r>
      <w:r w:rsidR="00FE7BA9" w:rsidRPr="00E81657">
        <w:rPr>
          <w:rFonts w:ascii="Gill Sans Nova" w:hAnsi="Gill Sans Nova" w:cs="Tahoma"/>
        </w:rPr>
        <w:t>por remontar el río para reproducirse</w:t>
      </w:r>
      <w:r w:rsidR="00E268A5" w:rsidRPr="00E81657">
        <w:rPr>
          <w:rFonts w:ascii="Gill Sans Nova" w:hAnsi="Gill Sans Nova" w:cs="Tahoma"/>
        </w:rPr>
        <w:t xml:space="preserve">. </w:t>
      </w:r>
      <w:r w:rsidR="00FF0BA6" w:rsidRPr="00E81657">
        <w:rPr>
          <w:rFonts w:ascii="Gill Sans Nova" w:hAnsi="Gill Sans Nova" w:cs="Tahoma"/>
        </w:rPr>
        <w:t xml:space="preserve">Se han seleccionado </w:t>
      </w:r>
      <w:r w:rsidR="00AF1CA8" w:rsidRPr="00E81657">
        <w:rPr>
          <w:rFonts w:ascii="Gill Sans Nova" w:hAnsi="Gill Sans Nova" w:cs="Tahoma"/>
        </w:rPr>
        <w:t>los siguientes puntos de actuación por su</w:t>
      </w:r>
      <w:r w:rsidR="00867DB3" w:rsidRPr="00E81657">
        <w:rPr>
          <w:rFonts w:ascii="Gill Sans Nova" w:hAnsi="Gill Sans Nova" w:cs="Tahoma"/>
        </w:rPr>
        <w:t xml:space="preserve"> frecuente y especial afección a</w:t>
      </w:r>
      <w:r w:rsidR="009E31F7" w:rsidRPr="00E81657">
        <w:rPr>
          <w:rFonts w:ascii="Gill Sans Nova" w:hAnsi="Gill Sans Nova" w:cs="Tahoma"/>
        </w:rPr>
        <w:t>l remonte reproductivo de piscícolas autóctonas:</w:t>
      </w:r>
    </w:p>
    <w:p w14:paraId="47582825" w14:textId="22F16966" w:rsidR="00E268A5" w:rsidRPr="00E81657" w:rsidRDefault="00BA5AA6" w:rsidP="009E31F7">
      <w:pPr>
        <w:pStyle w:val="Prrafodelista"/>
        <w:numPr>
          <w:ilvl w:val="0"/>
          <w:numId w:val="15"/>
        </w:numPr>
        <w:spacing w:before="240" w:after="240" w:line="276" w:lineRule="auto"/>
        <w:jc w:val="both"/>
        <w:rPr>
          <w:rFonts w:ascii="Gill Sans Nova" w:hAnsi="Gill Sans Nova" w:cs="Tahoma"/>
        </w:rPr>
      </w:pPr>
      <w:r w:rsidRPr="00E81657">
        <w:rPr>
          <w:rFonts w:ascii="Gill Sans Nova" w:hAnsi="Gill Sans Nova" w:cs="Tahoma"/>
        </w:rPr>
        <w:t>B</w:t>
      </w:r>
      <w:r w:rsidR="00D13D93" w:rsidRPr="00E81657">
        <w:rPr>
          <w:rFonts w:ascii="Gill Sans Nova" w:hAnsi="Gill Sans Nova" w:cs="Tahoma"/>
        </w:rPr>
        <w:t>arrera</w:t>
      </w:r>
      <w:r w:rsidRPr="00E81657">
        <w:rPr>
          <w:rFonts w:ascii="Gill Sans Nova" w:hAnsi="Gill Sans Nova" w:cs="Tahoma"/>
        </w:rPr>
        <w:t xml:space="preserve"> en r</w:t>
      </w:r>
      <w:r w:rsidR="00E268A5" w:rsidRPr="00E81657">
        <w:rPr>
          <w:rFonts w:ascii="Gill Sans Nova" w:hAnsi="Gill Sans Nova" w:cs="Tahoma"/>
        </w:rPr>
        <w:t>i</w:t>
      </w:r>
      <w:r w:rsidR="00812805" w:rsidRPr="00E81657">
        <w:rPr>
          <w:rFonts w:ascii="Gill Sans Nova" w:hAnsi="Gill Sans Nova" w:cs="Tahoma"/>
        </w:rPr>
        <w:t>v</w:t>
      </w:r>
      <w:r w:rsidR="00E268A5" w:rsidRPr="00E81657">
        <w:rPr>
          <w:rFonts w:ascii="Gill Sans Nova" w:hAnsi="Gill Sans Nova" w:cs="Tahoma"/>
        </w:rPr>
        <w:t>era de Salvatierra</w:t>
      </w:r>
      <w:r w:rsidR="00812805" w:rsidRPr="00E81657">
        <w:rPr>
          <w:rFonts w:ascii="Gill Sans Nova" w:hAnsi="Gill Sans Nova" w:cs="Tahoma"/>
        </w:rPr>
        <w:t xml:space="preserve">. T.M. de Salvatierra de los Barros (Badajoz). </w:t>
      </w:r>
      <w:r w:rsidR="0069528C" w:rsidRPr="00E81657">
        <w:rPr>
          <w:rFonts w:ascii="Gill Sans Nova" w:hAnsi="Gill Sans Nova" w:cs="Tahoma"/>
        </w:rPr>
        <w:t>Coordenadas ETRS89/Huso 30 X:</w:t>
      </w:r>
      <w:r w:rsidR="00393456" w:rsidRPr="00E81657">
        <w:rPr>
          <w:rFonts w:ascii="Gill Sans Nova" w:hAnsi="Gill Sans Nova" w:cs="Tahoma"/>
        </w:rPr>
        <w:t xml:space="preserve"> </w:t>
      </w:r>
      <w:r w:rsidR="0069528C" w:rsidRPr="00E81657">
        <w:rPr>
          <w:rFonts w:ascii="Gill Sans Nova" w:hAnsi="Gill Sans Nova" w:cs="Tahoma"/>
        </w:rPr>
        <w:t xml:space="preserve">177.216 m, Y: </w:t>
      </w:r>
      <w:r w:rsidR="002D5757" w:rsidRPr="00E81657">
        <w:rPr>
          <w:rFonts w:ascii="Gill Sans Nova" w:hAnsi="Gill Sans Nova" w:cs="Tahoma"/>
        </w:rPr>
        <w:t>4.272.117 m.</w:t>
      </w:r>
    </w:p>
    <w:p w14:paraId="1C08FF44" w14:textId="4D924E3E" w:rsidR="00E268A5" w:rsidRPr="00E81657" w:rsidRDefault="00BA5AA6" w:rsidP="009E31F7">
      <w:pPr>
        <w:pStyle w:val="Prrafodelista"/>
        <w:numPr>
          <w:ilvl w:val="0"/>
          <w:numId w:val="15"/>
        </w:numPr>
        <w:spacing w:before="240" w:after="240" w:line="276" w:lineRule="auto"/>
        <w:jc w:val="both"/>
        <w:rPr>
          <w:rFonts w:ascii="Gill Sans Nova" w:hAnsi="Gill Sans Nova" w:cs="Tahoma"/>
        </w:rPr>
      </w:pPr>
      <w:r w:rsidRPr="00E81657">
        <w:rPr>
          <w:rFonts w:ascii="Gill Sans Nova" w:hAnsi="Gill Sans Nova" w:cs="Tahoma"/>
        </w:rPr>
        <w:t>Barrera en a</w:t>
      </w:r>
      <w:r w:rsidR="00E268A5" w:rsidRPr="00E81657">
        <w:rPr>
          <w:rFonts w:ascii="Gill Sans Nova" w:hAnsi="Gill Sans Nova" w:cs="Tahoma"/>
        </w:rPr>
        <w:t>rroyo de la Pata de la Mora</w:t>
      </w:r>
      <w:r w:rsidR="00D94E57" w:rsidRPr="00E81657">
        <w:rPr>
          <w:rFonts w:ascii="Gill Sans Nova" w:hAnsi="Gill Sans Nova" w:cs="Tahoma"/>
        </w:rPr>
        <w:t>. T.M. de Nogales (Badajoz). Coordenadas ETRS89/Huso 30 X:</w:t>
      </w:r>
      <w:r w:rsidR="00393456" w:rsidRPr="00E81657">
        <w:rPr>
          <w:rFonts w:ascii="Gill Sans Nova" w:hAnsi="Gill Sans Nova" w:cs="Tahoma"/>
        </w:rPr>
        <w:t xml:space="preserve"> </w:t>
      </w:r>
      <w:r w:rsidR="00D94E57" w:rsidRPr="00E81657">
        <w:rPr>
          <w:rFonts w:ascii="Gill Sans Nova" w:hAnsi="Gill Sans Nova" w:cs="Tahoma"/>
        </w:rPr>
        <w:t>173.</w:t>
      </w:r>
      <w:r w:rsidR="00393456" w:rsidRPr="00E81657">
        <w:rPr>
          <w:rFonts w:ascii="Gill Sans Nova" w:hAnsi="Gill Sans Nova" w:cs="Tahoma"/>
        </w:rPr>
        <w:t>920</w:t>
      </w:r>
      <w:r w:rsidR="00D94E57" w:rsidRPr="00E81657">
        <w:rPr>
          <w:rFonts w:ascii="Gill Sans Nova" w:hAnsi="Gill Sans Nova" w:cs="Tahoma"/>
        </w:rPr>
        <w:t xml:space="preserve"> m, Y: 4.272.</w:t>
      </w:r>
      <w:r w:rsidR="00393456" w:rsidRPr="00E81657">
        <w:rPr>
          <w:rFonts w:ascii="Gill Sans Nova" w:hAnsi="Gill Sans Nova" w:cs="Tahoma"/>
        </w:rPr>
        <w:t>954</w:t>
      </w:r>
      <w:r w:rsidR="00D94E57" w:rsidRPr="00E81657">
        <w:rPr>
          <w:rFonts w:ascii="Gill Sans Nova" w:hAnsi="Gill Sans Nova" w:cs="Tahoma"/>
        </w:rPr>
        <w:t xml:space="preserve"> m.</w:t>
      </w:r>
    </w:p>
    <w:p w14:paraId="203595CB" w14:textId="7CD2D209" w:rsidR="00E268A5" w:rsidRPr="00E81657" w:rsidRDefault="00BA5AA6" w:rsidP="009E31F7">
      <w:pPr>
        <w:pStyle w:val="Prrafodelista"/>
        <w:numPr>
          <w:ilvl w:val="0"/>
          <w:numId w:val="15"/>
        </w:numPr>
        <w:spacing w:before="240" w:after="240" w:line="276" w:lineRule="auto"/>
        <w:jc w:val="both"/>
        <w:rPr>
          <w:rFonts w:ascii="Gill Sans Nova" w:hAnsi="Gill Sans Nova" w:cs="Tahoma"/>
        </w:rPr>
      </w:pPr>
      <w:r w:rsidRPr="00E81657">
        <w:rPr>
          <w:rFonts w:ascii="Gill Sans Nova" w:hAnsi="Gill Sans Nova" w:cs="Tahoma"/>
        </w:rPr>
        <w:t>Barrera en r</w:t>
      </w:r>
      <w:r w:rsidR="00E268A5" w:rsidRPr="00E81657">
        <w:rPr>
          <w:rFonts w:ascii="Gill Sans Nova" w:hAnsi="Gill Sans Nova" w:cs="Tahoma"/>
        </w:rPr>
        <w:t>ío Ardila</w:t>
      </w:r>
      <w:r w:rsidR="00320299" w:rsidRPr="00E81657">
        <w:rPr>
          <w:rFonts w:ascii="Gill Sans Nova" w:hAnsi="Gill Sans Nova" w:cs="Tahoma"/>
        </w:rPr>
        <w:t>. T.M. Fregenal de la Sierra (Badajoz). Coordenadas ETRS89/Huso 30 X: 188.887 m, Y: 4.244.029 m.</w:t>
      </w:r>
    </w:p>
    <w:p w14:paraId="04D929B6" w14:textId="38AEE511" w:rsidR="008D7686" w:rsidRPr="00E81657" w:rsidRDefault="00BA5AA6" w:rsidP="008D7686">
      <w:pPr>
        <w:pStyle w:val="Prrafodelista"/>
        <w:numPr>
          <w:ilvl w:val="0"/>
          <w:numId w:val="15"/>
        </w:numPr>
        <w:spacing w:before="240" w:after="240" w:line="276" w:lineRule="auto"/>
        <w:jc w:val="both"/>
        <w:rPr>
          <w:rFonts w:ascii="Gill Sans Nova" w:hAnsi="Gill Sans Nova" w:cs="Tahoma"/>
        </w:rPr>
      </w:pPr>
      <w:r w:rsidRPr="00E81657">
        <w:rPr>
          <w:rFonts w:ascii="Gill Sans Nova" w:hAnsi="Gill Sans Nova" w:cs="Tahoma"/>
        </w:rPr>
        <w:t>Barrera en r</w:t>
      </w:r>
      <w:r w:rsidR="008A46C8" w:rsidRPr="00E81657">
        <w:rPr>
          <w:rFonts w:ascii="Gill Sans Nova" w:hAnsi="Gill Sans Nova" w:cs="Tahoma"/>
        </w:rPr>
        <w:t>ío de los Ángeles. T</w:t>
      </w:r>
      <w:r w:rsidR="000A02B6" w:rsidRPr="00E81657">
        <w:rPr>
          <w:rFonts w:ascii="Gill Sans Nova" w:hAnsi="Gill Sans Nova" w:cs="Tahoma"/>
        </w:rPr>
        <w:t>.M. Casar de Palomero (Cáceres). Coordenadas ETRS89/Huso 30 X: 222.589 m, Y: 4.466.46</w:t>
      </w:r>
      <w:r w:rsidR="00AC0BEE" w:rsidRPr="00E81657">
        <w:rPr>
          <w:rFonts w:ascii="Gill Sans Nova" w:hAnsi="Gill Sans Nova" w:cs="Tahoma"/>
        </w:rPr>
        <w:t>0</w:t>
      </w:r>
      <w:r w:rsidR="000A02B6" w:rsidRPr="00E81657">
        <w:rPr>
          <w:rFonts w:ascii="Gill Sans Nova" w:hAnsi="Gill Sans Nova" w:cs="Tahoma"/>
        </w:rPr>
        <w:t xml:space="preserve"> m.</w:t>
      </w:r>
    </w:p>
    <w:p w14:paraId="7DBF83B7" w14:textId="6E08A8DB" w:rsidR="00254470" w:rsidRPr="00E81657" w:rsidRDefault="00C15C46" w:rsidP="00631528">
      <w:pPr>
        <w:spacing w:before="240" w:after="240" w:line="276" w:lineRule="auto"/>
        <w:ind w:left="1134" w:firstLine="357"/>
        <w:jc w:val="both"/>
        <w:rPr>
          <w:rFonts w:ascii="Gill Sans Nova" w:hAnsi="Gill Sans Nova" w:cs="Tahoma"/>
        </w:rPr>
      </w:pPr>
      <w:r w:rsidRPr="00E81657">
        <w:rPr>
          <w:rFonts w:ascii="Gill Sans Nova" w:hAnsi="Gill Sans Nova" w:cs="Tahoma"/>
        </w:rPr>
        <w:t>Si por causa imprevista tuviese que modificarse alguno de los puntos de actuación, podrá sustituirse</w:t>
      </w:r>
      <w:r w:rsidR="00AF6073" w:rsidRPr="00E81657">
        <w:rPr>
          <w:rFonts w:ascii="Gill Sans Nova" w:hAnsi="Gill Sans Nova" w:cs="Tahoma"/>
        </w:rPr>
        <w:t xml:space="preserve"> </w:t>
      </w:r>
      <w:r w:rsidR="00DE7296" w:rsidRPr="00E81657">
        <w:rPr>
          <w:rFonts w:ascii="Gill Sans Nova" w:hAnsi="Gill Sans Nova" w:cs="Tahoma"/>
        </w:rPr>
        <w:t>por</w:t>
      </w:r>
      <w:r w:rsidR="00B70755" w:rsidRPr="00E81657">
        <w:rPr>
          <w:rFonts w:ascii="Gill Sans Nova" w:hAnsi="Gill Sans Nova" w:cs="Tahoma"/>
        </w:rPr>
        <w:t xml:space="preserve"> </w:t>
      </w:r>
      <w:r w:rsidR="00DE7296" w:rsidRPr="00E81657">
        <w:rPr>
          <w:rFonts w:ascii="Gill Sans Nova" w:hAnsi="Gill Sans Nova" w:cs="Tahoma"/>
        </w:rPr>
        <w:t xml:space="preserve">otros puntos con </w:t>
      </w:r>
      <w:r w:rsidR="00B70755" w:rsidRPr="00E81657">
        <w:rPr>
          <w:rFonts w:ascii="Gill Sans Nova" w:hAnsi="Gill Sans Nova" w:cs="Tahoma"/>
        </w:rPr>
        <w:t xml:space="preserve">la misma finalidad, consultables </w:t>
      </w:r>
      <w:hyperlink r:id="rId8" w:history="1">
        <w:r w:rsidR="00B70755" w:rsidRPr="00E81657">
          <w:rPr>
            <w:rStyle w:val="Hipervnculo"/>
            <w:rFonts w:ascii="Gill Sans Nova" w:hAnsi="Gill Sans Nova" w:cs="Tahoma"/>
          </w:rPr>
          <w:t>http://www.pescayrios.juntaextremadura.es</w:t>
        </w:r>
      </w:hyperlink>
      <w:r w:rsidR="00CC76FE" w:rsidRPr="00E81657">
        <w:rPr>
          <w:rFonts w:ascii="Gill Sans Nova" w:hAnsi="Gill Sans Nova" w:cs="Tahoma"/>
        </w:rPr>
        <w:t xml:space="preserve"> en el apartado de cartografía</w:t>
      </w:r>
      <w:r w:rsidR="005E3E88" w:rsidRPr="00E81657">
        <w:rPr>
          <w:rFonts w:ascii="Gill Sans Nova" w:hAnsi="Gill Sans Nova" w:cs="Tahoma"/>
        </w:rPr>
        <w:t>: barreras y pasos de peces.</w:t>
      </w:r>
    </w:p>
    <w:p w14:paraId="4C0154A1" w14:textId="313B632B" w:rsidR="00AE4F44" w:rsidRPr="00E81657" w:rsidRDefault="00AE4F44" w:rsidP="00AE4F44">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Los procedimientos de pesca y los equipos específicos que deben utilizarse </w:t>
      </w:r>
      <w:r w:rsidR="00FE7BA9" w:rsidRPr="00E81657">
        <w:rPr>
          <w:rFonts w:ascii="Gill Sans Nova" w:hAnsi="Gill Sans Nova" w:cs="Tahoma"/>
        </w:rPr>
        <w:t xml:space="preserve">para la captura </w:t>
      </w:r>
      <w:r w:rsidRPr="00E81657">
        <w:rPr>
          <w:rFonts w:ascii="Gill Sans Nova" w:hAnsi="Gill Sans Nova" w:cs="Tahoma"/>
        </w:rPr>
        <w:t>depende</w:t>
      </w:r>
      <w:r w:rsidR="005B48E5" w:rsidRPr="00E81657">
        <w:rPr>
          <w:rFonts w:ascii="Gill Sans Nova" w:hAnsi="Gill Sans Nova" w:cs="Tahoma"/>
        </w:rPr>
        <w:t>rán</w:t>
      </w:r>
      <w:r w:rsidRPr="00E81657">
        <w:rPr>
          <w:rFonts w:ascii="Gill Sans Nova" w:hAnsi="Gill Sans Nova" w:cs="Tahoma"/>
        </w:rPr>
        <w:t xml:space="preserve"> de la profundidad, velocidad, temperatura, conductividad y de la composición de la comunidad de peces existente en la masa de agua, si bien, con carácter general se tendrán en cuenta las siguientes consideraciones:</w:t>
      </w:r>
    </w:p>
    <w:p w14:paraId="6A1887C4" w14:textId="1BAD8412" w:rsidR="00AE4F44" w:rsidRPr="00E81657" w:rsidRDefault="00AE4F44" w:rsidP="00AE4F44">
      <w:pPr>
        <w:pStyle w:val="Prrafodelista"/>
        <w:numPr>
          <w:ilvl w:val="0"/>
          <w:numId w:val="6"/>
        </w:numPr>
        <w:spacing w:after="240" w:line="276" w:lineRule="auto"/>
        <w:jc w:val="both"/>
        <w:rPr>
          <w:rFonts w:ascii="Gill Sans Nova" w:hAnsi="Gill Sans Nova" w:cs="Tahoma"/>
        </w:rPr>
      </w:pPr>
      <w:r w:rsidRPr="00E81657">
        <w:rPr>
          <w:rFonts w:ascii="Gill Sans Nova" w:hAnsi="Gill Sans Nova" w:cs="Tahoma"/>
        </w:rPr>
        <w:t>Se utilizarán preferentemente aquellos métodos que causen el menor daño y estrés posible a las especies a remontar. Como equipamiento de pesca se utilizarán redes o pesca eléctrica.</w:t>
      </w:r>
    </w:p>
    <w:p w14:paraId="4A1D5DE4" w14:textId="77777777" w:rsidR="00AE4F44" w:rsidRPr="00E81657" w:rsidRDefault="00AE4F44" w:rsidP="00AE4F44">
      <w:pPr>
        <w:pStyle w:val="Prrafodelista"/>
        <w:numPr>
          <w:ilvl w:val="0"/>
          <w:numId w:val="6"/>
        </w:numPr>
        <w:spacing w:after="240" w:line="276" w:lineRule="auto"/>
        <w:jc w:val="both"/>
        <w:rPr>
          <w:rFonts w:ascii="Gill Sans Nova" w:hAnsi="Gill Sans Nova" w:cs="Tahoma"/>
        </w:rPr>
      </w:pPr>
      <w:r w:rsidRPr="00E81657">
        <w:rPr>
          <w:rFonts w:ascii="Gill Sans Nova" w:hAnsi="Gill Sans Nova" w:cs="Tahoma"/>
        </w:rPr>
        <w:t>Para la pesca con redes, se utilizarán redes estáticas (nasas), redes de arrastre o tarrayas.</w:t>
      </w:r>
    </w:p>
    <w:p w14:paraId="63A7DF0C" w14:textId="77777777" w:rsidR="00AE4F44" w:rsidRPr="00E81657" w:rsidRDefault="00AE4F44" w:rsidP="00AE4F44">
      <w:pPr>
        <w:pStyle w:val="Prrafodelista"/>
        <w:numPr>
          <w:ilvl w:val="0"/>
          <w:numId w:val="6"/>
        </w:numPr>
        <w:spacing w:after="240" w:line="276" w:lineRule="auto"/>
        <w:jc w:val="both"/>
        <w:rPr>
          <w:rFonts w:ascii="Gill Sans Nova" w:hAnsi="Gill Sans Nova" w:cs="Tahoma"/>
        </w:rPr>
      </w:pPr>
      <w:r w:rsidRPr="00E81657">
        <w:rPr>
          <w:rFonts w:ascii="Gill Sans Nova" w:hAnsi="Gill Sans Nova" w:cs="Tahoma"/>
        </w:rPr>
        <w:t>Para la pesca eléctrica, antes de comenzar se deben medir la conductividad. La medida de la conductividad es necesaria para graduar la intensidad del convertidor de corriente. En caso de que la conductividad sea muy alta la pesca es muy ineficaz y debe ser suspendida. Como referencia se pueden seguir las indicaciones en cuanto al voltaje empleado según la conductividad del agua recogidas en la Tabla 1.</w:t>
      </w:r>
    </w:p>
    <w:p w14:paraId="3A24CCCA" w14:textId="77777777" w:rsidR="00AE4F44" w:rsidRPr="00E81657" w:rsidRDefault="00AE4F44" w:rsidP="00AE4F44">
      <w:pPr>
        <w:spacing w:line="276" w:lineRule="auto"/>
        <w:ind w:left="1072"/>
        <w:jc w:val="center"/>
        <w:rPr>
          <w:rFonts w:ascii="Gill Sans Nova" w:hAnsi="Gill Sans Nova" w:cs="Tahoma"/>
          <w:i/>
          <w:iCs/>
        </w:rPr>
      </w:pPr>
      <w:r w:rsidRPr="00E81657">
        <w:rPr>
          <w:rFonts w:ascii="Gill Sans Nova" w:hAnsi="Gill Sans Nova" w:cs="Tahoma"/>
          <w:i/>
          <w:iCs/>
        </w:rPr>
        <w:t>Tabla 1. Voltajes de referencia para pesca eléctrica.</w:t>
      </w:r>
    </w:p>
    <w:tbl>
      <w:tblPr>
        <w:tblStyle w:val="Tablaconcuadrcula"/>
        <w:tblW w:w="4536" w:type="dxa"/>
        <w:tblInd w:w="3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2268"/>
      </w:tblGrid>
      <w:tr w:rsidR="00AE4F44" w:rsidRPr="00E81657" w14:paraId="14B631EA" w14:textId="77777777" w:rsidTr="00A876D9">
        <w:tc>
          <w:tcPr>
            <w:tcW w:w="2268" w:type="dxa"/>
            <w:tcBorders>
              <w:top w:val="single" w:sz="4" w:space="0" w:color="auto"/>
              <w:bottom w:val="single" w:sz="4" w:space="0" w:color="auto"/>
            </w:tcBorders>
            <w:vAlign w:val="center"/>
          </w:tcPr>
          <w:p w14:paraId="30D13DC5" w14:textId="77777777" w:rsidR="00AE4F44" w:rsidRPr="00E81657" w:rsidRDefault="00AE4F44" w:rsidP="00A876D9">
            <w:pPr>
              <w:pStyle w:val="Prrafodelista"/>
              <w:spacing w:line="276" w:lineRule="auto"/>
              <w:ind w:left="0"/>
              <w:jc w:val="center"/>
              <w:rPr>
                <w:rFonts w:ascii="Gill Sans Nova" w:hAnsi="Gill Sans Nova" w:cs="Tahoma"/>
                <w:b/>
                <w:bCs/>
              </w:rPr>
            </w:pPr>
            <w:r w:rsidRPr="00E81657">
              <w:rPr>
                <w:rFonts w:ascii="Gill Sans Nova" w:hAnsi="Gill Sans Nova" w:cs="Tahoma"/>
                <w:b/>
                <w:bCs/>
              </w:rPr>
              <w:lastRenderedPageBreak/>
              <w:t>Conductividad</w:t>
            </w:r>
          </w:p>
        </w:tc>
        <w:tc>
          <w:tcPr>
            <w:tcW w:w="2268" w:type="dxa"/>
            <w:tcBorders>
              <w:top w:val="single" w:sz="4" w:space="0" w:color="auto"/>
              <w:bottom w:val="single" w:sz="4" w:space="0" w:color="auto"/>
            </w:tcBorders>
            <w:vAlign w:val="center"/>
          </w:tcPr>
          <w:p w14:paraId="663B86FB" w14:textId="77777777" w:rsidR="00AE4F44" w:rsidRPr="00E81657" w:rsidRDefault="00AE4F44" w:rsidP="00A876D9">
            <w:pPr>
              <w:pStyle w:val="Prrafodelista"/>
              <w:spacing w:line="276" w:lineRule="auto"/>
              <w:ind w:left="0"/>
              <w:jc w:val="center"/>
              <w:rPr>
                <w:rFonts w:ascii="Gill Sans Nova" w:hAnsi="Gill Sans Nova" w:cs="Tahoma"/>
                <w:b/>
                <w:bCs/>
              </w:rPr>
            </w:pPr>
            <w:r w:rsidRPr="00E81657">
              <w:rPr>
                <w:rFonts w:ascii="Gill Sans Nova" w:hAnsi="Gill Sans Nova" w:cs="Tahoma"/>
                <w:b/>
                <w:bCs/>
              </w:rPr>
              <w:t>Voltaje máximo</w:t>
            </w:r>
          </w:p>
        </w:tc>
      </w:tr>
      <w:tr w:rsidR="00AE4F44" w:rsidRPr="00E81657" w14:paraId="0DE08799" w14:textId="77777777" w:rsidTr="00A876D9">
        <w:tc>
          <w:tcPr>
            <w:tcW w:w="2268" w:type="dxa"/>
            <w:tcBorders>
              <w:top w:val="single" w:sz="4" w:space="0" w:color="auto"/>
            </w:tcBorders>
            <w:vAlign w:val="center"/>
          </w:tcPr>
          <w:p w14:paraId="2CA5929C" w14:textId="77777777" w:rsidR="00AE4F44" w:rsidRPr="00E81657" w:rsidRDefault="00AE4F44" w:rsidP="00A876D9">
            <w:pPr>
              <w:pStyle w:val="Prrafodelista"/>
              <w:spacing w:line="276" w:lineRule="auto"/>
              <w:ind w:left="0"/>
              <w:jc w:val="center"/>
              <w:rPr>
                <w:rFonts w:ascii="Gill Sans Nova" w:hAnsi="Gill Sans Nova" w:cs="Tahoma"/>
              </w:rPr>
            </w:pPr>
            <w:r w:rsidRPr="00E81657">
              <w:rPr>
                <w:rFonts w:ascii="Gill Sans Nova" w:hAnsi="Gill Sans Nova" w:cs="Tahoma"/>
              </w:rPr>
              <w:t>&lt; 100 µS/cm</w:t>
            </w:r>
          </w:p>
        </w:tc>
        <w:tc>
          <w:tcPr>
            <w:tcW w:w="2268" w:type="dxa"/>
            <w:tcBorders>
              <w:top w:val="single" w:sz="4" w:space="0" w:color="auto"/>
            </w:tcBorders>
            <w:vAlign w:val="center"/>
          </w:tcPr>
          <w:p w14:paraId="66F631C7" w14:textId="77777777" w:rsidR="00AE4F44" w:rsidRPr="00E81657" w:rsidRDefault="00AE4F44" w:rsidP="00A876D9">
            <w:pPr>
              <w:pStyle w:val="Prrafodelista"/>
              <w:spacing w:line="276" w:lineRule="auto"/>
              <w:ind w:left="0"/>
              <w:jc w:val="center"/>
              <w:rPr>
                <w:rFonts w:ascii="Gill Sans Nova" w:hAnsi="Gill Sans Nova" w:cs="Tahoma"/>
              </w:rPr>
            </w:pPr>
            <w:r w:rsidRPr="00E81657">
              <w:rPr>
                <w:rFonts w:ascii="Gill Sans Nova" w:hAnsi="Gill Sans Nova" w:cs="Tahoma"/>
              </w:rPr>
              <w:t>1000 V</w:t>
            </w:r>
          </w:p>
        </w:tc>
      </w:tr>
      <w:tr w:rsidR="00AE4F44" w:rsidRPr="00E81657" w14:paraId="65C0A08C" w14:textId="77777777" w:rsidTr="00A876D9">
        <w:tc>
          <w:tcPr>
            <w:tcW w:w="2268" w:type="dxa"/>
            <w:vAlign w:val="center"/>
          </w:tcPr>
          <w:p w14:paraId="79BEA60F" w14:textId="77777777" w:rsidR="00AE4F44" w:rsidRPr="00E81657" w:rsidRDefault="00AE4F44" w:rsidP="00A876D9">
            <w:pPr>
              <w:pStyle w:val="Prrafodelista"/>
              <w:spacing w:line="276" w:lineRule="auto"/>
              <w:ind w:left="0"/>
              <w:jc w:val="center"/>
              <w:rPr>
                <w:rFonts w:ascii="Gill Sans Nova" w:hAnsi="Gill Sans Nova" w:cs="Tahoma"/>
              </w:rPr>
            </w:pPr>
            <w:r w:rsidRPr="00E81657">
              <w:rPr>
                <w:rFonts w:ascii="Gill Sans Nova" w:hAnsi="Gill Sans Nova" w:cs="Tahoma"/>
              </w:rPr>
              <w:t>100–300 µS/cm</w:t>
            </w:r>
          </w:p>
        </w:tc>
        <w:tc>
          <w:tcPr>
            <w:tcW w:w="2268" w:type="dxa"/>
            <w:vAlign w:val="center"/>
          </w:tcPr>
          <w:p w14:paraId="21F59778" w14:textId="77777777" w:rsidR="00AE4F44" w:rsidRPr="00E81657" w:rsidRDefault="00AE4F44" w:rsidP="00A876D9">
            <w:pPr>
              <w:pStyle w:val="Prrafodelista"/>
              <w:spacing w:line="276" w:lineRule="auto"/>
              <w:ind w:left="0"/>
              <w:jc w:val="center"/>
              <w:rPr>
                <w:rFonts w:ascii="Gill Sans Nova" w:hAnsi="Gill Sans Nova" w:cs="Tahoma"/>
              </w:rPr>
            </w:pPr>
            <w:r w:rsidRPr="00E81657">
              <w:rPr>
                <w:rFonts w:ascii="Gill Sans Nova" w:hAnsi="Gill Sans Nova" w:cs="Tahoma"/>
              </w:rPr>
              <w:t>600-800 V</w:t>
            </w:r>
          </w:p>
        </w:tc>
      </w:tr>
      <w:tr w:rsidR="00AE4F44" w:rsidRPr="00E81657" w14:paraId="4111FAC8" w14:textId="77777777" w:rsidTr="00A876D9">
        <w:tc>
          <w:tcPr>
            <w:tcW w:w="2268" w:type="dxa"/>
            <w:tcBorders>
              <w:bottom w:val="single" w:sz="4" w:space="0" w:color="auto"/>
            </w:tcBorders>
            <w:vAlign w:val="center"/>
          </w:tcPr>
          <w:p w14:paraId="29DBFF6A" w14:textId="77777777" w:rsidR="00AE4F44" w:rsidRPr="00E81657" w:rsidRDefault="00AE4F44" w:rsidP="00A876D9">
            <w:pPr>
              <w:pStyle w:val="Prrafodelista"/>
              <w:spacing w:line="276" w:lineRule="auto"/>
              <w:ind w:left="0"/>
              <w:jc w:val="center"/>
              <w:rPr>
                <w:rFonts w:ascii="Gill Sans Nova" w:hAnsi="Gill Sans Nova" w:cs="Tahoma"/>
              </w:rPr>
            </w:pPr>
            <w:r w:rsidRPr="00E81657">
              <w:rPr>
                <w:rFonts w:ascii="Gill Sans Nova" w:hAnsi="Gill Sans Nova" w:cs="Tahoma"/>
              </w:rPr>
              <w:t>&gt;300 µS/cm</w:t>
            </w:r>
          </w:p>
        </w:tc>
        <w:tc>
          <w:tcPr>
            <w:tcW w:w="2268" w:type="dxa"/>
            <w:tcBorders>
              <w:bottom w:val="single" w:sz="4" w:space="0" w:color="auto"/>
            </w:tcBorders>
            <w:vAlign w:val="center"/>
          </w:tcPr>
          <w:p w14:paraId="77E25634" w14:textId="77777777" w:rsidR="00AE4F44" w:rsidRPr="00E81657" w:rsidRDefault="00AE4F44" w:rsidP="00A876D9">
            <w:pPr>
              <w:pStyle w:val="Prrafodelista"/>
              <w:spacing w:line="276" w:lineRule="auto"/>
              <w:ind w:left="0"/>
              <w:jc w:val="center"/>
              <w:rPr>
                <w:rFonts w:ascii="Gill Sans Nova" w:hAnsi="Gill Sans Nova" w:cs="Tahoma"/>
              </w:rPr>
            </w:pPr>
            <w:r w:rsidRPr="00E81657">
              <w:rPr>
                <w:rFonts w:ascii="Gill Sans Nova" w:hAnsi="Gill Sans Nova" w:cs="Tahoma"/>
              </w:rPr>
              <w:t>400 V</w:t>
            </w:r>
          </w:p>
        </w:tc>
      </w:tr>
    </w:tbl>
    <w:p w14:paraId="69CEA817" w14:textId="77777777" w:rsidR="00AE4F44" w:rsidRPr="00E81657" w:rsidRDefault="00AE4F44" w:rsidP="00AC7D0A">
      <w:pPr>
        <w:spacing w:after="240" w:line="276" w:lineRule="auto"/>
        <w:jc w:val="both"/>
        <w:rPr>
          <w:rFonts w:ascii="Gill Sans Nova" w:hAnsi="Gill Sans Nova" w:cs="Tahoma"/>
        </w:rPr>
      </w:pPr>
    </w:p>
    <w:p w14:paraId="12EB2521" w14:textId="293D5B4F" w:rsidR="00700A24" w:rsidRPr="00E81657" w:rsidRDefault="00700A24" w:rsidP="004555D4">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Las piscícolas autóctonas se trasladarán </w:t>
      </w:r>
      <w:r w:rsidR="004555D4" w:rsidRPr="00E81657">
        <w:rPr>
          <w:rFonts w:ascii="Gill Sans Nova" w:hAnsi="Gill Sans Nova" w:cs="Tahoma"/>
        </w:rPr>
        <w:t>aguas arriba de la barrera mediante espuertas, cubos y sacos de retención.</w:t>
      </w:r>
      <w:r w:rsidR="00D2370A" w:rsidRPr="00E81657">
        <w:rPr>
          <w:rFonts w:ascii="Gill Sans Nova" w:hAnsi="Gill Sans Nova" w:cs="Tahoma"/>
        </w:rPr>
        <w:t xml:space="preserve"> Si durante la captura de detectasen piscícolas de carácter invasor estas serán retiradas en seco conforme a la legislaci</w:t>
      </w:r>
      <w:r w:rsidR="00CF5ED0" w:rsidRPr="00E81657">
        <w:rPr>
          <w:rFonts w:ascii="Gill Sans Nova" w:hAnsi="Gill Sans Nova" w:cs="Tahoma"/>
        </w:rPr>
        <w:t>ón vigente.</w:t>
      </w:r>
    </w:p>
    <w:p w14:paraId="3CD89EF0" w14:textId="4BD76B84" w:rsidR="00CF5ED0" w:rsidRPr="00E81657" w:rsidRDefault="00CF5ED0" w:rsidP="004555D4">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Se realizará un informe </w:t>
      </w:r>
      <w:r w:rsidR="00ED175F" w:rsidRPr="00E81657">
        <w:rPr>
          <w:rFonts w:ascii="Gill Sans Nova" w:hAnsi="Gill Sans Nova" w:cs="Tahoma"/>
        </w:rPr>
        <w:t xml:space="preserve">por cada actuación, en el que deberá constar al menos: </w:t>
      </w:r>
      <w:r w:rsidR="00092E61" w:rsidRPr="00E81657">
        <w:rPr>
          <w:rFonts w:ascii="Gill Sans Nova" w:hAnsi="Gill Sans Nova" w:cs="Tahoma"/>
        </w:rPr>
        <w:t>f</w:t>
      </w:r>
      <w:r w:rsidR="00ED175F" w:rsidRPr="00E81657">
        <w:rPr>
          <w:rFonts w:ascii="Gill Sans Nova" w:hAnsi="Gill Sans Nova" w:cs="Tahoma"/>
        </w:rPr>
        <w:t>echa</w:t>
      </w:r>
      <w:r w:rsidR="00DE0197" w:rsidRPr="00E81657">
        <w:rPr>
          <w:rFonts w:ascii="Gill Sans Nova" w:hAnsi="Gill Sans Nova" w:cs="Tahoma"/>
        </w:rPr>
        <w:t xml:space="preserve"> y hora,</w:t>
      </w:r>
      <w:r w:rsidR="00ED175F" w:rsidRPr="00E81657">
        <w:rPr>
          <w:rFonts w:ascii="Gill Sans Nova" w:hAnsi="Gill Sans Nova" w:cs="Tahoma"/>
        </w:rPr>
        <w:t xml:space="preserve"> lugar de</w:t>
      </w:r>
      <w:r w:rsidR="00DE0197" w:rsidRPr="00E81657">
        <w:rPr>
          <w:rFonts w:ascii="Gill Sans Nova" w:hAnsi="Gill Sans Nova" w:cs="Tahoma"/>
        </w:rPr>
        <w:t>l rescate</w:t>
      </w:r>
      <w:r w:rsidR="00092E61" w:rsidRPr="00E81657">
        <w:rPr>
          <w:rFonts w:ascii="Gill Sans Nova" w:hAnsi="Gill Sans Nova" w:cs="Tahoma"/>
        </w:rPr>
        <w:t>,</w:t>
      </w:r>
      <w:r w:rsidR="00DE0197" w:rsidRPr="00E81657">
        <w:rPr>
          <w:rFonts w:ascii="Gill Sans Nova" w:hAnsi="Gill Sans Nova" w:cs="Tahoma"/>
        </w:rPr>
        <w:t xml:space="preserve"> lugar de suelta, </w:t>
      </w:r>
      <w:r w:rsidR="00D22BD7" w:rsidRPr="00E81657">
        <w:rPr>
          <w:rFonts w:ascii="Gill Sans Nova" w:hAnsi="Gill Sans Nova" w:cs="Tahoma"/>
        </w:rPr>
        <w:t>personal presente</w:t>
      </w:r>
      <w:r w:rsidR="00117526" w:rsidRPr="00E81657">
        <w:rPr>
          <w:rFonts w:ascii="Gill Sans Nova" w:hAnsi="Gill Sans Nova" w:cs="Tahoma"/>
        </w:rPr>
        <w:t xml:space="preserve"> y </w:t>
      </w:r>
      <w:r w:rsidR="00D22BD7" w:rsidRPr="00E81657">
        <w:rPr>
          <w:rFonts w:ascii="Gill Sans Nova" w:hAnsi="Gill Sans Nova" w:cs="Tahoma"/>
        </w:rPr>
        <w:t>número de ejemplares</w:t>
      </w:r>
      <w:r w:rsidR="00311BE5" w:rsidRPr="00E81657">
        <w:rPr>
          <w:rFonts w:ascii="Gill Sans Nova" w:hAnsi="Gill Sans Nova" w:cs="Tahoma"/>
        </w:rPr>
        <w:t xml:space="preserve"> </w:t>
      </w:r>
      <w:r w:rsidR="00117526" w:rsidRPr="00E81657">
        <w:rPr>
          <w:rFonts w:ascii="Gill Sans Nova" w:hAnsi="Gill Sans Nova" w:cs="Tahoma"/>
        </w:rPr>
        <w:t xml:space="preserve">detectados y rescatados por especie </w:t>
      </w:r>
      <w:r w:rsidR="00311BE5" w:rsidRPr="00E81657">
        <w:rPr>
          <w:rFonts w:ascii="Gill Sans Nova" w:hAnsi="Gill Sans Nova" w:cs="Tahoma"/>
        </w:rPr>
        <w:t>y rango de tallas.</w:t>
      </w:r>
    </w:p>
    <w:p w14:paraId="3C6EC7C6" w14:textId="2309ED29" w:rsidR="00C92CD7" w:rsidRPr="00E81657" w:rsidRDefault="008A1EFB" w:rsidP="00C92CD7">
      <w:pPr>
        <w:pStyle w:val="Ttulo2"/>
        <w:numPr>
          <w:ilvl w:val="0"/>
          <w:numId w:val="8"/>
        </w:numPr>
        <w:rPr>
          <w:rFonts w:ascii="Gill Sans Nova" w:hAnsi="Gill Sans Nova" w:cs="Tahoma"/>
          <w:b/>
          <w:bCs/>
          <w:color w:val="auto"/>
          <w:sz w:val="22"/>
          <w:szCs w:val="22"/>
        </w:rPr>
      </w:pPr>
      <w:r w:rsidRPr="00E81657">
        <w:rPr>
          <w:rFonts w:ascii="Gill Sans Nova" w:hAnsi="Gill Sans Nova" w:cs="Tahoma"/>
          <w:b/>
          <w:bCs/>
          <w:color w:val="auto"/>
          <w:sz w:val="22"/>
          <w:szCs w:val="22"/>
        </w:rPr>
        <w:t>Reproducción de peces en orilla</w:t>
      </w:r>
    </w:p>
    <w:p w14:paraId="160D7195" w14:textId="77777777" w:rsidR="005801C0" w:rsidRPr="00E81657" w:rsidRDefault="000A721C" w:rsidP="00F512DA">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La actuación consistirá en la </w:t>
      </w:r>
      <w:r w:rsidR="00293C1A" w:rsidRPr="00E81657">
        <w:rPr>
          <w:rFonts w:ascii="Gill Sans Nova" w:hAnsi="Gill Sans Nova" w:cs="Tahoma"/>
        </w:rPr>
        <w:t>captura de</w:t>
      </w:r>
      <w:r w:rsidR="005A32F4" w:rsidRPr="00E81657">
        <w:rPr>
          <w:rFonts w:ascii="Gill Sans Nova" w:hAnsi="Gill Sans Nova" w:cs="Tahoma"/>
        </w:rPr>
        <w:t xml:space="preserve"> </w:t>
      </w:r>
      <w:r w:rsidR="00A03267" w:rsidRPr="00E81657">
        <w:rPr>
          <w:rFonts w:ascii="Gill Sans Nova" w:hAnsi="Gill Sans Nova" w:cs="Tahoma"/>
        </w:rPr>
        <w:t>ejemplares de piscícolas autóctonas</w:t>
      </w:r>
      <w:r w:rsidR="005A32F4" w:rsidRPr="00E81657">
        <w:rPr>
          <w:rFonts w:ascii="Gill Sans Nova" w:hAnsi="Gill Sans Nova" w:cs="Tahoma"/>
        </w:rPr>
        <w:t xml:space="preserve"> maduros de </w:t>
      </w:r>
      <w:r w:rsidR="00A03267" w:rsidRPr="00E81657">
        <w:rPr>
          <w:rFonts w:ascii="Gill Sans Nova" w:hAnsi="Gill Sans Nova" w:cs="Tahoma"/>
        </w:rPr>
        <w:t xml:space="preserve">ambos sexos </w:t>
      </w:r>
      <w:r w:rsidR="00D77A43" w:rsidRPr="00E81657">
        <w:rPr>
          <w:rFonts w:ascii="Gill Sans Nova" w:hAnsi="Gill Sans Nova" w:cs="Tahoma"/>
        </w:rPr>
        <w:t xml:space="preserve">para su posterior extracción de huevos y esperma </w:t>
      </w:r>
      <w:r w:rsidR="00675AFF" w:rsidRPr="00E81657">
        <w:rPr>
          <w:rFonts w:ascii="Gill Sans Nova" w:hAnsi="Gill Sans Nova" w:cs="Tahoma"/>
        </w:rPr>
        <w:t>y fertilización de las puestas.</w:t>
      </w:r>
    </w:p>
    <w:p w14:paraId="2D8D0988" w14:textId="4DAC0ED3" w:rsidR="00CE4125" w:rsidRPr="00E81657" w:rsidRDefault="000158FE" w:rsidP="00F512DA">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Se han seleccionado los siguientes tramos de actuación por su especial </w:t>
      </w:r>
      <w:r w:rsidR="00787054" w:rsidRPr="00E81657">
        <w:rPr>
          <w:rFonts w:ascii="Gill Sans Nova" w:hAnsi="Gill Sans Nova" w:cs="Tahoma"/>
        </w:rPr>
        <w:t xml:space="preserve">concentración de ejemplares </w:t>
      </w:r>
      <w:r w:rsidR="00D10D36" w:rsidRPr="00E81657">
        <w:rPr>
          <w:rFonts w:ascii="Gill Sans Nova" w:hAnsi="Gill Sans Nova" w:cs="Tahoma"/>
        </w:rPr>
        <w:t xml:space="preserve">en periodo de freza </w:t>
      </w:r>
      <w:r w:rsidR="00787054" w:rsidRPr="00E81657">
        <w:rPr>
          <w:rFonts w:ascii="Gill Sans Nova" w:hAnsi="Gill Sans Nova" w:cs="Tahoma"/>
        </w:rPr>
        <w:t xml:space="preserve">y </w:t>
      </w:r>
      <w:r w:rsidR="00B916B7" w:rsidRPr="00E81657">
        <w:rPr>
          <w:rFonts w:ascii="Gill Sans Nova" w:hAnsi="Gill Sans Nova" w:cs="Tahoma"/>
        </w:rPr>
        <w:t xml:space="preserve">su potencialidad para </w:t>
      </w:r>
      <w:r w:rsidR="00297DBD" w:rsidRPr="00E81657">
        <w:rPr>
          <w:rFonts w:ascii="Gill Sans Nova" w:hAnsi="Gill Sans Nova" w:cs="Tahoma"/>
        </w:rPr>
        <w:t>el refor</w:t>
      </w:r>
      <w:r w:rsidR="00476C2B" w:rsidRPr="00E81657">
        <w:rPr>
          <w:rFonts w:ascii="Gill Sans Nova" w:hAnsi="Gill Sans Nova" w:cs="Tahoma"/>
        </w:rPr>
        <w:t>zamiento poblacional mediante la reproducción en orilla:</w:t>
      </w:r>
    </w:p>
    <w:p w14:paraId="580C9839" w14:textId="77B1DCF2" w:rsidR="00476C2B" w:rsidRPr="00E81657" w:rsidRDefault="00067888" w:rsidP="00F512DA">
      <w:pPr>
        <w:pStyle w:val="Prrafodelista"/>
        <w:numPr>
          <w:ilvl w:val="0"/>
          <w:numId w:val="17"/>
        </w:numPr>
        <w:spacing w:before="240" w:after="240" w:line="276" w:lineRule="auto"/>
        <w:jc w:val="both"/>
        <w:rPr>
          <w:rFonts w:ascii="Gill Sans Nova" w:hAnsi="Gill Sans Nova" w:cs="Tahoma"/>
        </w:rPr>
      </w:pPr>
      <w:r w:rsidRPr="00E81657">
        <w:rPr>
          <w:rFonts w:ascii="Gill Sans Nova" w:hAnsi="Gill Sans Nova" w:cs="Tahoma"/>
        </w:rPr>
        <w:t xml:space="preserve">Tramo en río Ibor </w:t>
      </w:r>
      <w:r w:rsidR="00DD2603" w:rsidRPr="00E81657">
        <w:rPr>
          <w:rFonts w:ascii="Gill Sans Nova" w:hAnsi="Gill Sans Nova" w:cs="Tahoma"/>
        </w:rPr>
        <w:t xml:space="preserve">en Carretera </w:t>
      </w:r>
      <w:proofErr w:type="spellStart"/>
      <w:r w:rsidR="00DD2603" w:rsidRPr="00E81657">
        <w:rPr>
          <w:rFonts w:ascii="Gill Sans Nova" w:hAnsi="Gill Sans Nova" w:cs="Tahoma"/>
        </w:rPr>
        <w:t>Bohonal</w:t>
      </w:r>
      <w:proofErr w:type="spellEnd"/>
      <w:r w:rsidR="00DD2603" w:rsidRPr="00E81657">
        <w:rPr>
          <w:rFonts w:ascii="Gill Sans Nova" w:hAnsi="Gill Sans Nova" w:cs="Tahoma"/>
        </w:rPr>
        <w:t>-Mesas. T</w:t>
      </w:r>
      <w:r w:rsidR="000F5892" w:rsidRPr="00E81657">
        <w:rPr>
          <w:rFonts w:ascii="Gill Sans Nova" w:hAnsi="Gill Sans Nova" w:cs="Tahoma"/>
        </w:rPr>
        <w:t>T</w:t>
      </w:r>
      <w:r w:rsidR="00DD2603" w:rsidRPr="00E81657">
        <w:rPr>
          <w:rFonts w:ascii="Gill Sans Nova" w:hAnsi="Gill Sans Nova" w:cs="Tahoma"/>
        </w:rPr>
        <w:t>.M</w:t>
      </w:r>
      <w:r w:rsidR="000F5892" w:rsidRPr="00E81657">
        <w:rPr>
          <w:rFonts w:ascii="Gill Sans Nova" w:hAnsi="Gill Sans Nova" w:cs="Tahoma"/>
        </w:rPr>
        <w:t>M</w:t>
      </w:r>
      <w:r w:rsidR="00DD2603" w:rsidRPr="00E81657">
        <w:rPr>
          <w:rFonts w:ascii="Gill Sans Nova" w:hAnsi="Gill Sans Nova" w:cs="Tahoma"/>
        </w:rPr>
        <w:t>.</w:t>
      </w:r>
      <w:r w:rsidR="000F5892" w:rsidRPr="00E81657">
        <w:rPr>
          <w:rFonts w:ascii="Gill Sans Nova" w:hAnsi="Gill Sans Nova" w:cs="Tahoma"/>
        </w:rPr>
        <w:t xml:space="preserve"> </w:t>
      </w:r>
      <w:proofErr w:type="spellStart"/>
      <w:r w:rsidR="000F5892" w:rsidRPr="00E81657">
        <w:rPr>
          <w:rFonts w:ascii="Gill Sans Nova" w:hAnsi="Gill Sans Nova" w:cs="Tahoma"/>
        </w:rPr>
        <w:t>Bohonal</w:t>
      </w:r>
      <w:proofErr w:type="spellEnd"/>
      <w:r w:rsidR="000F5892" w:rsidRPr="00E81657">
        <w:rPr>
          <w:rFonts w:ascii="Gill Sans Nova" w:hAnsi="Gill Sans Nova" w:cs="Tahoma"/>
        </w:rPr>
        <w:t xml:space="preserve"> de Ibor y Mesas de Ibor</w:t>
      </w:r>
      <w:r w:rsidR="00DD2603" w:rsidRPr="00E81657">
        <w:rPr>
          <w:rFonts w:ascii="Gill Sans Nova" w:hAnsi="Gill Sans Nova" w:cs="Tahoma"/>
        </w:rPr>
        <w:t xml:space="preserve"> (Cáceres). Coordenadas ETRS89/Huso 30: </w:t>
      </w:r>
      <w:proofErr w:type="spellStart"/>
      <w:r w:rsidR="006871BC" w:rsidRPr="00E81657">
        <w:rPr>
          <w:rFonts w:ascii="Gill Sans Nova" w:hAnsi="Gill Sans Nova" w:cs="Tahoma"/>
        </w:rPr>
        <w:t>Xmin</w:t>
      </w:r>
      <w:proofErr w:type="spellEnd"/>
      <w:r w:rsidR="006871BC" w:rsidRPr="00E81657">
        <w:rPr>
          <w:rFonts w:ascii="Gill Sans Nova" w:hAnsi="Gill Sans Nova" w:cs="Tahoma"/>
        </w:rPr>
        <w:t xml:space="preserve">: </w:t>
      </w:r>
      <w:r w:rsidR="009877CE" w:rsidRPr="00E81657">
        <w:rPr>
          <w:rFonts w:ascii="Gill Sans Nova" w:hAnsi="Gill Sans Nova" w:cs="Tahoma"/>
        </w:rPr>
        <w:t>284183</w:t>
      </w:r>
      <w:r w:rsidR="006871BC" w:rsidRPr="00E81657">
        <w:rPr>
          <w:rFonts w:ascii="Gill Sans Nova" w:hAnsi="Gill Sans Nova" w:cs="Tahoma"/>
        </w:rPr>
        <w:t xml:space="preserve">, </w:t>
      </w:r>
      <w:proofErr w:type="spellStart"/>
      <w:r w:rsidR="006871BC" w:rsidRPr="00E81657">
        <w:rPr>
          <w:rFonts w:ascii="Gill Sans Nova" w:hAnsi="Gill Sans Nova" w:cs="Tahoma"/>
        </w:rPr>
        <w:t>Ymin</w:t>
      </w:r>
      <w:proofErr w:type="spellEnd"/>
      <w:r w:rsidR="006871BC" w:rsidRPr="00E81657">
        <w:rPr>
          <w:rFonts w:ascii="Gill Sans Nova" w:hAnsi="Gill Sans Nova" w:cs="Tahoma"/>
        </w:rPr>
        <w:t xml:space="preserve">: </w:t>
      </w:r>
      <w:r w:rsidR="005851A7" w:rsidRPr="00E81657">
        <w:rPr>
          <w:rFonts w:ascii="Gill Sans Nova" w:hAnsi="Gill Sans Nova" w:cs="Tahoma"/>
        </w:rPr>
        <w:t>4405225</w:t>
      </w:r>
      <w:r w:rsidR="006871BC" w:rsidRPr="00E81657">
        <w:rPr>
          <w:rFonts w:ascii="Gill Sans Nova" w:hAnsi="Gill Sans Nova" w:cs="Tahoma"/>
        </w:rPr>
        <w:t xml:space="preserve">, </w:t>
      </w:r>
      <w:proofErr w:type="spellStart"/>
      <w:r w:rsidR="006871BC" w:rsidRPr="00E81657">
        <w:rPr>
          <w:rFonts w:ascii="Gill Sans Nova" w:hAnsi="Gill Sans Nova" w:cs="Tahoma"/>
        </w:rPr>
        <w:t>Xmáx</w:t>
      </w:r>
      <w:proofErr w:type="spellEnd"/>
      <w:r w:rsidR="006871BC" w:rsidRPr="00E81657">
        <w:rPr>
          <w:rFonts w:ascii="Gill Sans Nova" w:hAnsi="Gill Sans Nova" w:cs="Tahoma"/>
        </w:rPr>
        <w:t>:</w:t>
      </w:r>
      <w:r w:rsidR="005851A7" w:rsidRPr="00E81657">
        <w:rPr>
          <w:rFonts w:ascii="Gill Sans Nova" w:hAnsi="Gill Sans Nova" w:cs="Tahoma"/>
        </w:rPr>
        <w:t xml:space="preserve"> </w:t>
      </w:r>
      <w:r w:rsidR="005F4171" w:rsidRPr="00E81657">
        <w:rPr>
          <w:rFonts w:ascii="Gill Sans Nova" w:hAnsi="Gill Sans Nova" w:cs="Tahoma"/>
        </w:rPr>
        <w:t>284249</w:t>
      </w:r>
      <w:r w:rsidR="006871BC" w:rsidRPr="00E81657">
        <w:rPr>
          <w:rFonts w:ascii="Gill Sans Nova" w:hAnsi="Gill Sans Nova" w:cs="Tahoma"/>
        </w:rPr>
        <w:t xml:space="preserve"> e </w:t>
      </w:r>
      <w:proofErr w:type="spellStart"/>
      <w:r w:rsidR="006871BC" w:rsidRPr="00E81657">
        <w:rPr>
          <w:rFonts w:ascii="Gill Sans Nova" w:hAnsi="Gill Sans Nova" w:cs="Tahoma"/>
        </w:rPr>
        <w:t>Ymáx</w:t>
      </w:r>
      <w:proofErr w:type="spellEnd"/>
      <w:r w:rsidR="006871BC" w:rsidRPr="00E81657">
        <w:rPr>
          <w:rFonts w:ascii="Gill Sans Nova" w:hAnsi="Gill Sans Nova" w:cs="Tahoma"/>
        </w:rPr>
        <w:t xml:space="preserve">: </w:t>
      </w:r>
      <w:r w:rsidR="005F4171" w:rsidRPr="00E81657">
        <w:rPr>
          <w:rFonts w:ascii="Gill Sans Nova" w:hAnsi="Gill Sans Nova" w:cs="Tahoma"/>
        </w:rPr>
        <w:t>4405479.</w:t>
      </w:r>
    </w:p>
    <w:p w14:paraId="0DB65AF3" w14:textId="18F2BC31" w:rsidR="006871BC" w:rsidRPr="00E81657" w:rsidRDefault="006871BC" w:rsidP="00F512DA">
      <w:pPr>
        <w:pStyle w:val="Prrafodelista"/>
        <w:numPr>
          <w:ilvl w:val="0"/>
          <w:numId w:val="17"/>
        </w:numPr>
        <w:spacing w:before="240" w:after="240" w:line="276" w:lineRule="auto"/>
        <w:jc w:val="both"/>
        <w:rPr>
          <w:rFonts w:ascii="Gill Sans Nova" w:hAnsi="Gill Sans Nova" w:cs="Tahoma"/>
        </w:rPr>
      </w:pPr>
      <w:r w:rsidRPr="00E81657">
        <w:rPr>
          <w:rFonts w:ascii="Gill Sans Nova" w:hAnsi="Gill Sans Nova" w:cs="Tahoma"/>
        </w:rPr>
        <w:t xml:space="preserve">Tramo en </w:t>
      </w:r>
      <w:r w:rsidR="00340592" w:rsidRPr="00E81657">
        <w:rPr>
          <w:rFonts w:ascii="Gill Sans Nova" w:hAnsi="Gill Sans Nova" w:cs="Tahoma"/>
        </w:rPr>
        <w:t xml:space="preserve">Arroyo de la Rivera (de Araya) Camino a Garrovillas </w:t>
      </w:r>
      <w:r w:rsidRPr="00E81657">
        <w:rPr>
          <w:rFonts w:ascii="Gill Sans Nova" w:hAnsi="Gill Sans Nova" w:cs="Tahoma"/>
        </w:rPr>
        <w:t xml:space="preserve">T.M. </w:t>
      </w:r>
      <w:r w:rsidR="00576074" w:rsidRPr="00E81657">
        <w:rPr>
          <w:rFonts w:ascii="Gill Sans Nova" w:hAnsi="Gill Sans Nova" w:cs="Tahoma"/>
        </w:rPr>
        <w:t xml:space="preserve">Garrovillas de Alconétar </w:t>
      </w:r>
      <w:r w:rsidRPr="00E81657">
        <w:rPr>
          <w:rFonts w:ascii="Gill Sans Nova" w:hAnsi="Gill Sans Nova" w:cs="Tahoma"/>
        </w:rPr>
        <w:t xml:space="preserve">(Cáceres).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w:t>
      </w:r>
      <w:r w:rsidR="00340592" w:rsidRPr="00E81657">
        <w:rPr>
          <w:rFonts w:ascii="Gill Sans Nova" w:hAnsi="Gill Sans Nova" w:cs="Tahoma"/>
        </w:rPr>
        <w:t>196933</w:t>
      </w:r>
      <w:r w:rsidRPr="00E81657">
        <w:rPr>
          <w:rFonts w:ascii="Gill Sans Nova" w:hAnsi="Gill Sans Nova" w:cs="Tahoma"/>
        </w:rPr>
        <w:t xml:space="preserve">, </w:t>
      </w:r>
      <w:proofErr w:type="spellStart"/>
      <w:r w:rsidRPr="00E81657">
        <w:rPr>
          <w:rFonts w:ascii="Gill Sans Nova" w:hAnsi="Gill Sans Nova" w:cs="Tahoma"/>
        </w:rPr>
        <w:t>Ymin</w:t>
      </w:r>
      <w:proofErr w:type="spellEnd"/>
      <w:r w:rsidRPr="00E81657">
        <w:rPr>
          <w:rFonts w:ascii="Gill Sans Nova" w:hAnsi="Gill Sans Nova" w:cs="Tahoma"/>
        </w:rPr>
        <w:t xml:space="preserve">: </w:t>
      </w:r>
      <w:r w:rsidR="00340592" w:rsidRPr="00E81657">
        <w:rPr>
          <w:rFonts w:ascii="Gill Sans Nova" w:hAnsi="Gill Sans Nova" w:cs="Tahoma"/>
        </w:rPr>
        <w:t>4394924</w:t>
      </w:r>
      <w:r w:rsidRPr="00E81657">
        <w:rPr>
          <w:rFonts w:ascii="Gill Sans Nova" w:hAnsi="Gill Sans Nova" w:cs="Tahoma"/>
        </w:rPr>
        <w:t xml:space="preserve">, </w:t>
      </w:r>
      <w:proofErr w:type="spellStart"/>
      <w:r w:rsidRPr="00E81657">
        <w:rPr>
          <w:rFonts w:ascii="Gill Sans Nova" w:hAnsi="Gill Sans Nova" w:cs="Tahoma"/>
        </w:rPr>
        <w:t>Xmáx</w:t>
      </w:r>
      <w:proofErr w:type="spellEnd"/>
      <w:r w:rsidRPr="00E81657">
        <w:rPr>
          <w:rFonts w:ascii="Gill Sans Nova" w:hAnsi="Gill Sans Nova" w:cs="Tahoma"/>
        </w:rPr>
        <w:t>:</w:t>
      </w:r>
      <w:r w:rsidR="000F411F" w:rsidRPr="00E81657">
        <w:rPr>
          <w:rFonts w:ascii="Gill Sans Nova" w:hAnsi="Gill Sans Nova" w:cs="Tahoma"/>
        </w:rPr>
        <w:t xml:space="preserve"> 197097</w:t>
      </w:r>
      <w:r w:rsidRPr="00E81657">
        <w:rPr>
          <w:rFonts w:ascii="Gill Sans Nova" w:hAnsi="Gill Sans Nova" w:cs="Tahoma"/>
        </w:rPr>
        <w:t xml:space="preserve"> e </w:t>
      </w:r>
      <w:proofErr w:type="spellStart"/>
      <w:r w:rsidRPr="00E81657">
        <w:rPr>
          <w:rFonts w:ascii="Gill Sans Nova" w:hAnsi="Gill Sans Nova" w:cs="Tahoma"/>
        </w:rPr>
        <w:t>Ymáx</w:t>
      </w:r>
      <w:proofErr w:type="spellEnd"/>
      <w:r w:rsidRPr="00E81657">
        <w:rPr>
          <w:rFonts w:ascii="Gill Sans Nova" w:hAnsi="Gill Sans Nova" w:cs="Tahoma"/>
        </w:rPr>
        <w:t xml:space="preserve">: </w:t>
      </w:r>
      <w:r w:rsidR="000F411F" w:rsidRPr="00E81657">
        <w:rPr>
          <w:rFonts w:ascii="Gill Sans Nova" w:hAnsi="Gill Sans Nova" w:cs="Tahoma"/>
        </w:rPr>
        <w:t>4395047.</w:t>
      </w:r>
    </w:p>
    <w:p w14:paraId="53A59CFD" w14:textId="6B0C85F7" w:rsidR="006871BC" w:rsidRPr="00E81657" w:rsidRDefault="006871BC" w:rsidP="00F512DA">
      <w:pPr>
        <w:pStyle w:val="Prrafodelista"/>
        <w:numPr>
          <w:ilvl w:val="0"/>
          <w:numId w:val="17"/>
        </w:numPr>
        <w:spacing w:before="240" w:after="240" w:line="276" w:lineRule="auto"/>
        <w:jc w:val="both"/>
        <w:rPr>
          <w:rFonts w:ascii="Gill Sans Nova" w:hAnsi="Gill Sans Nova" w:cs="Tahoma"/>
        </w:rPr>
      </w:pPr>
      <w:r w:rsidRPr="00E81657">
        <w:rPr>
          <w:rFonts w:ascii="Gill Sans Nova" w:hAnsi="Gill Sans Nova" w:cs="Tahoma"/>
        </w:rPr>
        <w:t>Tramo en río</w:t>
      </w:r>
      <w:r w:rsidR="000F411F" w:rsidRPr="00E81657">
        <w:rPr>
          <w:rFonts w:ascii="Gill Sans Nova" w:hAnsi="Gill Sans Nova" w:cs="Tahoma"/>
        </w:rPr>
        <w:t xml:space="preserve"> </w:t>
      </w:r>
      <w:proofErr w:type="spellStart"/>
      <w:r w:rsidR="000F411F" w:rsidRPr="00E81657">
        <w:rPr>
          <w:rFonts w:ascii="Gill Sans Nova" w:hAnsi="Gill Sans Nova" w:cs="Tahoma"/>
        </w:rPr>
        <w:t>Guadalemar</w:t>
      </w:r>
      <w:proofErr w:type="spellEnd"/>
      <w:r w:rsidR="000F411F" w:rsidRPr="00E81657">
        <w:rPr>
          <w:rFonts w:ascii="Gill Sans Nova" w:hAnsi="Gill Sans Nova" w:cs="Tahoma"/>
        </w:rPr>
        <w:t xml:space="preserve"> BA-135</w:t>
      </w:r>
      <w:r w:rsidRPr="00E81657">
        <w:rPr>
          <w:rFonts w:ascii="Gill Sans Nova" w:hAnsi="Gill Sans Nova" w:cs="Tahoma"/>
        </w:rPr>
        <w:t xml:space="preserve"> T</w:t>
      </w:r>
      <w:r w:rsidR="00576074" w:rsidRPr="00E81657">
        <w:rPr>
          <w:rFonts w:ascii="Gill Sans Nova" w:hAnsi="Gill Sans Nova" w:cs="Tahoma"/>
        </w:rPr>
        <w:t>T</w:t>
      </w:r>
      <w:r w:rsidRPr="00E81657">
        <w:rPr>
          <w:rFonts w:ascii="Gill Sans Nova" w:hAnsi="Gill Sans Nova" w:cs="Tahoma"/>
        </w:rPr>
        <w:t>.M</w:t>
      </w:r>
      <w:r w:rsidR="00576074" w:rsidRPr="00E81657">
        <w:rPr>
          <w:rFonts w:ascii="Gill Sans Nova" w:hAnsi="Gill Sans Nova" w:cs="Tahoma"/>
        </w:rPr>
        <w:t>M</w:t>
      </w:r>
      <w:r w:rsidRPr="00E81657">
        <w:rPr>
          <w:rFonts w:ascii="Gill Sans Nova" w:hAnsi="Gill Sans Nova" w:cs="Tahoma"/>
        </w:rPr>
        <w:t>.</w:t>
      </w:r>
      <w:r w:rsidR="00576074" w:rsidRPr="00E81657">
        <w:rPr>
          <w:rFonts w:ascii="Gill Sans Nova" w:hAnsi="Gill Sans Nova" w:cs="Tahoma"/>
        </w:rPr>
        <w:t xml:space="preserve"> </w:t>
      </w:r>
      <w:proofErr w:type="spellStart"/>
      <w:r w:rsidR="00576074" w:rsidRPr="00E81657">
        <w:rPr>
          <w:rFonts w:ascii="Gill Sans Nova" w:hAnsi="Gill Sans Nova" w:cs="Tahoma"/>
        </w:rPr>
        <w:t>Garbayuela</w:t>
      </w:r>
      <w:proofErr w:type="spellEnd"/>
      <w:r w:rsidR="00576074" w:rsidRPr="00E81657">
        <w:rPr>
          <w:rFonts w:ascii="Gill Sans Nova" w:hAnsi="Gill Sans Nova" w:cs="Tahoma"/>
        </w:rPr>
        <w:t xml:space="preserve"> y Siruela</w:t>
      </w:r>
      <w:r w:rsidRPr="00E81657">
        <w:rPr>
          <w:rFonts w:ascii="Gill Sans Nova" w:hAnsi="Gill Sans Nova" w:cs="Tahoma"/>
        </w:rPr>
        <w:t xml:space="preserve">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w:t>
      </w:r>
      <w:r w:rsidR="00CC2A63" w:rsidRPr="00E81657">
        <w:rPr>
          <w:rFonts w:ascii="Gill Sans Nova" w:hAnsi="Gill Sans Nova" w:cs="Tahoma"/>
        </w:rPr>
        <w:t xml:space="preserve"> </w:t>
      </w:r>
      <w:r w:rsidR="00553FBD" w:rsidRPr="00E81657">
        <w:rPr>
          <w:rFonts w:ascii="Gill Sans Nova" w:hAnsi="Gill Sans Nova" w:cs="Tahoma"/>
        </w:rPr>
        <w:t>324621,</w:t>
      </w:r>
      <w:r w:rsidRPr="00E81657">
        <w:rPr>
          <w:rFonts w:ascii="Gill Sans Nova" w:hAnsi="Gill Sans Nova" w:cs="Tahoma"/>
        </w:rPr>
        <w:t xml:space="preserve"> </w:t>
      </w:r>
      <w:proofErr w:type="spellStart"/>
      <w:r w:rsidRPr="00E81657">
        <w:rPr>
          <w:rFonts w:ascii="Gill Sans Nova" w:hAnsi="Gill Sans Nova" w:cs="Tahoma"/>
        </w:rPr>
        <w:t>Ymin</w:t>
      </w:r>
      <w:proofErr w:type="spellEnd"/>
      <w:r w:rsidRPr="00E81657">
        <w:rPr>
          <w:rFonts w:ascii="Gill Sans Nova" w:hAnsi="Gill Sans Nova" w:cs="Tahoma"/>
        </w:rPr>
        <w:t xml:space="preserve">: </w:t>
      </w:r>
      <w:r w:rsidR="00CC2A63" w:rsidRPr="00E81657">
        <w:rPr>
          <w:rFonts w:ascii="Gill Sans Nova" w:hAnsi="Gill Sans Nova" w:cs="Tahoma"/>
        </w:rPr>
        <w:t>4321845</w:t>
      </w:r>
      <w:r w:rsidRPr="00E81657">
        <w:rPr>
          <w:rFonts w:ascii="Gill Sans Nova" w:hAnsi="Gill Sans Nova" w:cs="Tahoma"/>
        </w:rPr>
        <w:t xml:space="preserve">, </w:t>
      </w:r>
      <w:proofErr w:type="spellStart"/>
      <w:r w:rsidRPr="00E81657">
        <w:rPr>
          <w:rFonts w:ascii="Gill Sans Nova" w:hAnsi="Gill Sans Nova" w:cs="Tahoma"/>
        </w:rPr>
        <w:t>Xmáx</w:t>
      </w:r>
      <w:proofErr w:type="spellEnd"/>
      <w:r w:rsidRPr="00E81657">
        <w:rPr>
          <w:rFonts w:ascii="Gill Sans Nova" w:hAnsi="Gill Sans Nova" w:cs="Tahoma"/>
        </w:rPr>
        <w:t xml:space="preserve">: </w:t>
      </w:r>
      <w:r w:rsidR="00CC2A63" w:rsidRPr="00E81657">
        <w:rPr>
          <w:rFonts w:ascii="Gill Sans Nova" w:hAnsi="Gill Sans Nova" w:cs="Tahoma"/>
        </w:rPr>
        <w:t>325651</w:t>
      </w:r>
      <w:r w:rsidRPr="00E81657">
        <w:rPr>
          <w:rFonts w:ascii="Gill Sans Nova" w:hAnsi="Gill Sans Nova" w:cs="Tahoma"/>
        </w:rPr>
        <w:t xml:space="preserve">e </w:t>
      </w:r>
      <w:proofErr w:type="spellStart"/>
      <w:r w:rsidRPr="00E81657">
        <w:rPr>
          <w:rFonts w:ascii="Gill Sans Nova" w:hAnsi="Gill Sans Nova" w:cs="Tahoma"/>
        </w:rPr>
        <w:t>Ymáx</w:t>
      </w:r>
      <w:proofErr w:type="spellEnd"/>
      <w:r w:rsidRPr="00E81657">
        <w:rPr>
          <w:rFonts w:ascii="Gill Sans Nova" w:hAnsi="Gill Sans Nova" w:cs="Tahoma"/>
        </w:rPr>
        <w:t xml:space="preserve">: </w:t>
      </w:r>
      <w:r w:rsidR="00CC2A63" w:rsidRPr="00E81657">
        <w:rPr>
          <w:rFonts w:ascii="Gill Sans Nova" w:hAnsi="Gill Sans Nova" w:cs="Tahoma"/>
        </w:rPr>
        <w:t>4322328.</w:t>
      </w:r>
    </w:p>
    <w:p w14:paraId="4ADF1B54" w14:textId="48F5E186" w:rsidR="00476C2B" w:rsidRPr="00E81657" w:rsidRDefault="006871BC" w:rsidP="00F512DA">
      <w:pPr>
        <w:pStyle w:val="Prrafodelista"/>
        <w:numPr>
          <w:ilvl w:val="0"/>
          <w:numId w:val="17"/>
        </w:numPr>
        <w:spacing w:before="240" w:after="240" w:line="276" w:lineRule="auto"/>
        <w:jc w:val="both"/>
        <w:rPr>
          <w:rFonts w:ascii="Gill Sans Nova" w:hAnsi="Gill Sans Nova" w:cs="Tahoma"/>
        </w:rPr>
      </w:pPr>
      <w:r w:rsidRPr="00E81657">
        <w:rPr>
          <w:rFonts w:ascii="Gill Sans Nova" w:hAnsi="Gill Sans Nova" w:cs="Tahoma"/>
        </w:rPr>
        <w:t>Tramo en</w:t>
      </w:r>
      <w:r w:rsidR="00CC2A63" w:rsidRPr="00E81657">
        <w:rPr>
          <w:rFonts w:ascii="Gill Sans Nova" w:hAnsi="Gill Sans Nova" w:cs="Tahoma"/>
        </w:rPr>
        <w:t xml:space="preserve"> Río de los Ángeles </w:t>
      </w:r>
      <w:r w:rsidR="00AB2777" w:rsidRPr="00E81657">
        <w:rPr>
          <w:rFonts w:ascii="Gill Sans Nova" w:hAnsi="Gill Sans Nova" w:cs="Tahoma"/>
        </w:rPr>
        <w:t xml:space="preserve">junto a Rivera de Oveja </w:t>
      </w:r>
      <w:r w:rsidR="00CC2A63" w:rsidRPr="00E81657">
        <w:rPr>
          <w:rFonts w:ascii="Gill Sans Nova" w:hAnsi="Gill Sans Nova" w:cs="Tahoma"/>
        </w:rPr>
        <w:t xml:space="preserve">T.M. </w:t>
      </w:r>
      <w:r w:rsidR="002F1BDF" w:rsidRPr="00E81657">
        <w:rPr>
          <w:rFonts w:ascii="Gill Sans Nova" w:hAnsi="Gill Sans Nova" w:cs="Tahoma"/>
        </w:rPr>
        <w:t xml:space="preserve">Casar de Palomero y </w:t>
      </w:r>
      <w:proofErr w:type="spellStart"/>
      <w:r w:rsidR="002F1BDF" w:rsidRPr="00E81657">
        <w:rPr>
          <w:rFonts w:ascii="Gill Sans Nova" w:hAnsi="Gill Sans Nova" w:cs="Tahoma"/>
        </w:rPr>
        <w:t>Caminomorismo</w:t>
      </w:r>
      <w:proofErr w:type="spellEnd"/>
      <w:r w:rsidR="00CC2A63" w:rsidRPr="00E81657">
        <w:rPr>
          <w:rFonts w:ascii="Gill Sans Nova" w:hAnsi="Gill Sans Nova" w:cs="Tahoma"/>
        </w:rPr>
        <w:t xml:space="preserve"> </w:t>
      </w:r>
      <w:r w:rsidRPr="00E81657">
        <w:rPr>
          <w:rFonts w:ascii="Gill Sans Nova" w:hAnsi="Gill Sans Nova" w:cs="Tahoma"/>
        </w:rPr>
        <w:t xml:space="preserve">(Cáceres).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w:t>
      </w:r>
      <w:r w:rsidR="00AD1FB5" w:rsidRPr="00E81657">
        <w:rPr>
          <w:rFonts w:ascii="Gill Sans Nova" w:hAnsi="Gill Sans Nova" w:cs="Tahoma"/>
        </w:rPr>
        <w:t xml:space="preserve"> 225064</w:t>
      </w:r>
      <w:r w:rsidRPr="00E81657">
        <w:rPr>
          <w:rFonts w:ascii="Gill Sans Nova" w:hAnsi="Gill Sans Nova" w:cs="Tahoma"/>
        </w:rPr>
        <w:t xml:space="preserve">, </w:t>
      </w:r>
      <w:proofErr w:type="spellStart"/>
      <w:r w:rsidRPr="00E81657">
        <w:rPr>
          <w:rFonts w:ascii="Gill Sans Nova" w:hAnsi="Gill Sans Nova" w:cs="Tahoma"/>
        </w:rPr>
        <w:t>Ymin</w:t>
      </w:r>
      <w:proofErr w:type="spellEnd"/>
      <w:r w:rsidRPr="00E81657">
        <w:rPr>
          <w:rFonts w:ascii="Gill Sans Nova" w:hAnsi="Gill Sans Nova" w:cs="Tahoma"/>
        </w:rPr>
        <w:t xml:space="preserve">: </w:t>
      </w:r>
      <w:r w:rsidR="00AD1FB5" w:rsidRPr="00E81657">
        <w:rPr>
          <w:rFonts w:ascii="Gill Sans Nova" w:hAnsi="Gill Sans Nova" w:cs="Tahoma"/>
        </w:rPr>
        <w:t>4466472</w:t>
      </w:r>
      <w:r w:rsidRPr="00E81657">
        <w:rPr>
          <w:rFonts w:ascii="Gill Sans Nova" w:hAnsi="Gill Sans Nova" w:cs="Tahoma"/>
        </w:rPr>
        <w:t xml:space="preserve">, </w:t>
      </w:r>
      <w:proofErr w:type="spellStart"/>
      <w:r w:rsidRPr="00E81657">
        <w:rPr>
          <w:rFonts w:ascii="Gill Sans Nova" w:hAnsi="Gill Sans Nova" w:cs="Tahoma"/>
        </w:rPr>
        <w:t>Xmáx</w:t>
      </w:r>
      <w:proofErr w:type="spellEnd"/>
      <w:r w:rsidRPr="00E81657">
        <w:rPr>
          <w:rFonts w:ascii="Gill Sans Nova" w:hAnsi="Gill Sans Nova" w:cs="Tahoma"/>
        </w:rPr>
        <w:t xml:space="preserve">: </w:t>
      </w:r>
      <w:r w:rsidR="00AD1FB5" w:rsidRPr="00E81657">
        <w:rPr>
          <w:rFonts w:ascii="Gill Sans Nova" w:hAnsi="Gill Sans Nova" w:cs="Tahoma"/>
        </w:rPr>
        <w:t xml:space="preserve">225885 </w:t>
      </w:r>
      <w:r w:rsidRPr="00E81657">
        <w:rPr>
          <w:rFonts w:ascii="Gill Sans Nova" w:hAnsi="Gill Sans Nova" w:cs="Tahoma"/>
        </w:rPr>
        <w:t xml:space="preserve">e </w:t>
      </w:r>
      <w:proofErr w:type="spellStart"/>
      <w:r w:rsidRPr="00E81657">
        <w:rPr>
          <w:rFonts w:ascii="Gill Sans Nova" w:hAnsi="Gill Sans Nova" w:cs="Tahoma"/>
        </w:rPr>
        <w:t>Ymáx</w:t>
      </w:r>
      <w:proofErr w:type="spellEnd"/>
      <w:r w:rsidRPr="00E81657">
        <w:rPr>
          <w:rFonts w:ascii="Gill Sans Nova" w:hAnsi="Gill Sans Nova" w:cs="Tahoma"/>
        </w:rPr>
        <w:t xml:space="preserve">: </w:t>
      </w:r>
      <w:r w:rsidR="00AD1FB5" w:rsidRPr="00E81657">
        <w:rPr>
          <w:rFonts w:ascii="Gill Sans Nova" w:hAnsi="Gill Sans Nova" w:cs="Tahoma"/>
        </w:rPr>
        <w:t>4467110.</w:t>
      </w:r>
    </w:p>
    <w:p w14:paraId="0B325E23" w14:textId="1B3B493D" w:rsidR="006871BC" w:rsidRPr="00E81657" w:rsidRDefault="006871BC" w:rsidP="00F512DA">
      <w:pPr>
        <w:pStyle w:val="Prrafodelista"/>
        <w:numPr>
          <w:ilvl w:val="0"/>
          <w:numId w:val="17"/>
        </w:numPr>
        <w:spacing w:before="240" w:after="240" w:line="276" w:lineRule="auto"/>
        <w:jc w:val="both"/>
        <w:rPr>
          <w:rFonts w:ascii="Gill Sans Nova" w:hAnsi="Gill Sans Nova" w:cs="Tahoma"/>
        </w:rPr>
      </w:pPr>
      <w:r w:rsidRPr="00E81657">
        <w:rPr>
          <w:rFonts w:ascii="Gill Sans Nova" w:hAnsi="Gill Sans Nova" w:cs="Tahoma"/>
        </w:rPr>
        <w:t>Tramo en</w:t>
      </w:r>
      <w:r w:rsidR="00AD1FB5" w:rsidRPr="00E81657">
        <w:rPr>
          <w:rFonts w:ascii="Gill Sans Nova" w:hAnsi="Gill Sans Nova" w:cs="Tahoma"/>
        </w:rPr>
        <w:t xml:space="preserve"> Rivera de Gata paraje la Tabla</w:t>
      </w:r>
      <w:r w:rsidRPr="00E81657">
        <w:rPr>
          <w:rFonts w:ascii="Gill Sans Nova" w:hAnsi="Gill Sans Nova" w:cs="Tahoma"/>
        </w:rPr>
        <w:t xml:space="preserve"> T.M.</w:t>
      </w:r>
      <w:r w:rsidR="00F512DA" w:rsidRPr="00E81657">
        <w:rPr>
          <w:rFonts w:ascii="Gill Sans Nova" w:hAnsi="Gill Sans Nova" w:cs="Tahoma"/>
        </w:rPr>
        <w:t xml:space="preserve"> </w:t>
      </w:r>
      <w:proofErr w:type="spellStart"/>
      <w:r w:rsidR="00F512DA" w:rsidRPr="00E81657">
        <w:rPr>
          <w:rFonts w:ascii="Gill Sans Nova" w:hAnsi="Gill Sans Nova" w:cs="Tahoma"/>
        </w:rPr>
        <w:t>Villasbuenas</w:t>
      </w:r>
      <w:proofErr w:type="spellEnd"/>
      <w:r w:rsidR="00F512DA" w:rsidRPr="00E81657">
        <w:rPr>
          <w:rFonts w:ascii="Gill Sans Nova" w:hAnsi="Gill Sans Nova" w:cs="Tahoma"/>
        </w:rPr>
        <w:t xml:space="preserve"> de Gata</w:t>
      </w:r>
      <w:r w:rsidRPr="00E81657">
        <w:rPr>
          <w:rFonts w:ascii="Gill Sans Nova" w:hAnsi="Gill Sans Nova" w:cs="Tahoma"/>
        </w:rPr>
        <w:t xml:space="preserve">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w:t>
      </w:r>
      <w:r w:rsidR="00FA7228" w:rsidRPr="00E81657">
        <w:rPr>
          <w:rFonts w:ascii="Gill Sans Nova" w:hAnsi="Gill Sans Nova" w:cs="Tahoma"/>
        </w:rPr>
        <w:t>189086</w:t>
      </w:r>
      <w:r w:rsidRPr="00E81657">
        <w:rPr>
          <w:rFonts w:ascii="Gill Sans Nova" w:hAnsi="Gill Sans Nova" w:cs="Tahoma"/>
        </w:rPr>
        <w:t xml:space="preserve">, </w:t>
      </w:r>
      <w:proofErr w:type="spellStart"/>
      <w:r w:rsidRPr="00E81657">
        <w:rPr>
          <w:rFonts w:ascii="Gill Sans Nova" w:hAnsi="Gill Sans Nova" w:cs="Tahoma"/>
        </w:rPr>
        <w:t>Ymin</w:t>
      </w:r>
      <w:proofErr w:type="spellEnd"/>
      <w:r w:rsidRPr="00E81657">
        <w:rPr>
          <w:rFonts w:ascii="Gill Sans Nova" w:hAnsi="Gill Sans Nova" w:cs="Tahoma"/>
        </w:rPr>
        <w:t xml:space="preserve">: </w:t>
      </w:r>
      <w:r w:rsidR="00FA7228" w:rsidRPr="00E81657">
        <w:rPr>
          <w:rFonts w:ascii="Gill Sans Nova" w:hAnsi="Gill Sans Nova" w:cs="Tahoma"/>
        </w:rPr>
        <w:t>4452036</w:t>
      </w:r>
      <w:r w:rsidRPr="00E81657">
        <w:rPr>
          <w:rFonts w:ascii="Gill Sans Nova" w:hAnsi="Gill Sans Nova" w:cs="Tahoma"/>
        </w:rPr>
        <w:t xml:space="preserve">, </w:t>
      </w:r>
      <w:proofErr w:type="spellStart"/>
      <w:r w:rsidRPr="00E81657">
        <w:rPr>
          <w:rFonts w:ascii="Gill Sans Nova" w:hAnsi="Gill Sans Nova" w:cs="Tahoma"/>
        </w:rPr>
        <w:t>Xmáx</w:t>
      </w:r>
      <w:proofErr w:type="spellEnd"/>
      <w:r w:rsidRPr="00E81657">
        <w:rPr>
          <w:rFonts w:ascii="Gill Sans Nova" w:hAnsi="Gill Sans Nova" w:cs="Tahoma"/>
        </w:rPr>
        <w:t xml:space="preserve">: </w:t>
      </w:r>
      <w:r w:rsidR="00FA7228" w:rsidRPr="00E81657">
        <w:rPr>
          <w:rFonts w:ascii="Gill Sans Nova" w:hAnsi="Gill Sans Nova" w:cs="Tahoma"/>
        </w:rPr>
        <w:t xml:space="preserve">189242 </w:t>
      </w:r>
      <w:r w:rsidRPr="00E81657">
        <w:rPr>
          <w:rFonts w:ascii="Gill Sans Nova" w:hAnsi="Gill Sans Nova" w:cs="Tahoma"/>
        </w:rPr>
        <w:t xml:space="preserve">e </w:t>
      </w:r>
      <w:proofErr w:type="spellStart"/>
      <w:r w:rsidRPr="00E81657">
        <w:rPr>
          <w:rFonts w:ascii="Gill Sans Nova" w:hAnsi="Gill Sans Nova" w:cs="Tahoma"/>
        </w:rPr>
        <w:t>Ymáx</w:t>
      </w:r>
      <w:proofErr w:type="spellEnd"/>
      <w:r w:rsidRPr="00E81657">
        <w:rPr>
          <w:rFonts w:ascii="Gill Sans Nova" w:hAnsi="Gill Sans Nova" w:cs="Tahoma"/>
        </w:rPr>
        <w:t xml:space="preserve">: </w:t>
      </w:r>
      <w:r w:rsidR="00FA7228" w:rsidRPr="00E81657">
        <w:rPr>
          <w:rFonts w:ascii="Gill Sans Nova" w:hAnsi="Gill Sans Nova" w:cs="Tahoma"/>
        </w:rPr>
        <w:t>4452067.</w:t>
      </w:r>
    </w:p>
    <w:p w14:paraId="76316DB6" w14:textId="6B7C1EF1" w:rsidR="009855B4" w:rsidRPr="00E81657" w:rsidRDefault="009855B4" w:rsidP="00C55ECE">
      <w:pPr>
        <w:spacing w:before="240" w:after="240" w:line="276" w:lineRule="auto"/>
        <w:ind w:left="1134" w:firstLine="357"/>
        <w:jc w:val="both"/>
        <w:rPr>
          <w:rFonts w:ascii="Gill Sans Nova" w:hAnsi="Gill Sans Nova" w:cs="Tahoma"/>
          <w:i/>
          <w:iCs/>
        </w:rPr>
      </w:pPr>
      <w:r w:rsidRPr="00E81657">
        <w:rPr>
          <w:rFonts w:ascii="Gill Sans Nova" w:hAnsi="Gill Sans Nova" w:cs="Tahoma"/>
        </w:rPr>
        <w:t>Si por</w:t>
      </w:r>
      <w:r w:rsidR="002E4E3B" w:rsidRPr="00E81657">
        <w:rPr>
          <w:rFonts w:ascii="Gill Sans Nova" w:hAnsi="Gill Sans Nova" w:cs="Tahoma"/>
        </w:rPr>
        <w:t xml:space="preserve"> su imprevisibilidad</w:t>
      </w:r>
      <w:r w:rsidR="000C3F1A" w:rsidRPr="00E81657">
        <w:rPr>
          <w:rFonts w:ascii="Gill Sans Nova" w:hAnsi="Gill Sans Nova" w:cs="Tahoma"/>
        </w:rPr>
        <w:t>,</w:t>
      </w:r>
      <w:r w:rsidR="002E4E3B" w:rsidRPr="00E81657">
        <w:rPr>
          <w:rFonts w:ascii="Gill Sans Nova" w:hAnsi="Gill Sans Nova" w:cs="Tahoma"/>
        </w:rPr>
        <w:t xml:space="preserve"> se recibiera</w:t>
      </w:r>
      <w:r w:rsidRPr="00E81657">
        <w:rPr>
          <w:rFonts w:ascii="Gill Sans Nova" w:hAnsi="Gill Sans Nova" w:cs="Tahoma"/>
        </w:rPr>
        <w:t xml:space="preserve"> </w:t>
      </w:r>
      <w:r w:rsidR="00235F2C" w:rsidRPr="00E81657">
        <w:rPr>
          <w:rFonts w:ascii="Gill Sans Nova" w:hAnsi="Gill Sans Nova" w:cs="Tahoma"/>
        </w:rPr>
        <w:t xml:space="preserve">aviso de los Agentes del Medio Natural o </w:t>
      </w:r>
      <w:r w:rsidR="00BA26B2" w:rsidRPr="00E81657">
        <w:rPr>
          <w:rFonts w:ascii="Gill Sans Nova" w:hAnsi="Gill Sans Nova" w:cs="Tahoma"/>
        </w:rPr>
        <w:t>entidades colaboradoras</w:t>
      </w:r>
      <w:r w:rsidR="000C3F1A" w:rsidRPr="00E81657">
        <w:rPr>
          <w:rFonts w:ascii="Gill Sans Nova" w:hAnsi="Gill Sans Nova" w:cs="Tahoma"/>
        </w:rPr>
        <w:t>,</w:t>
      </w:r>
      <w:r w:rsidR="00BA26B2" w:rsidRPr="00E81657">
        <w:rPr>
          <w:rFonts w:ascii="Gill Sans Nova" w:hAnsi="Gill Sans Nova" w:cs="Tahoma"/>
        </w:rPr>
        <w:t xml:space="preserve"> </w:t>
      </w:r>
      <w:r w:rsidR="005477A0" w:rsidRPr="00E81657">
        <w:rPr>
          <w:rFonts w:ascii="Gill Sans Nova" w:hAnsi="Gill Sans Nova" w:cs="Tahoma"/>
        </w:rPr>
        <w:t>se podrá atender a</w:t>
      </w:r>
      <w:r w:rsidRPr="00E81657">
        <w:rPr>
          <w:rFonts w:ascii="Gill Sans Nova" w:hAnsi="Gill Sans Nova" w:cs="Tahoma"/>
        </w:rPr>
        <w:t xml:space="preserve"> otros puntos </w:t>
      </w:r>
      <w:r w:rsidR="005477A0" w:rsidRPr="00E81657">
        <w:rPr>
          <w:rFonts w:ascii="Gill Sans Nova" w:hAnsi="Gill Sans Nova" w:cs="Tahoma"/>
        </w:rPr>
        <w:t xml:space="preserve">de actuación </w:t>
      </w:r>
      <w:r w:rsidR="00235F2C" w:rsidRPr="00E81657">
        <w:rPr>
          <w:rFonts w:ascii="Gill Sans Nova" w:hAnsi="Gill Sans Nova" w:cs="Tahoma"/>
        </w:rPr>
        <w:t xml:space="preserve">conforme </w:t>
      </w:r>
      <w:r w:rsidR="005477A0" w:rsidRPr="00E81657">
        <w:rPr>
          <w:rFonts w:ascii="Gill Sans Nova" w:hAnsi="Gill Sans Nova" w:cs="Tahoma"/>
        </w:rPr>
        <w:t xml:space="preserve">al </w:t>
      </w:r>
      <w:r w:rsidR="00235F2C" w:rsidRPr="00E81657">
        <w:rPr>
          <w:rFonts w:ascii="Gill Sans Nova" w:hAnsi="Gill Sans Nova" w:cs="Tahoma"/>
        </w:rPr>
        <w:t>artículo 7</w:t>
      </w:r>
      <w:r w:rsidR="005477A0" w:rsidRPr="00E81657">
        <w:rPr>
          <w:rFonts w:ascii="Gill Sans Nova" w:hAnsi="Gill Sans Nova" w:cs="Tahoma"/>
        </w:rPr>
        <w:t>.2</w:t>
      </w:r>
      <w:r w:rsidR="00235F2C" w:rsidRPr="00E81657">
        <w:rPr>
          <w:rFonts w:ascii="Gill Sans Nova" w:hAnsi="Gill Sans Nova" w:cs="Tahoma"/>
        </w:rPr>
        <w:t xml:space="preserve"> de la Orden General de Vedas de Pesca vigente</w:t>
      </w:r>
      <w:r w:rsidR="00C55ECE" w:rsidRPr="00E81657">
        <w:rPr>
          <w:rFonts w:ascii="Gill Sans Nova" w:hAnsi="Gill Sans Nova" w:cs="Tahoma"/>
        </w:rPr>
        <w:t xml:space="preserve">: </w:t>
      </w:r>
      <w:r w:rsidR="00C55ECE" w:rsidRPr="00E81657">
        <w:rPr>
          <w:rFonts w:ascii="Gill Sans Nova" w:hAnsi="Gill Sans Nova" w:cs="Tahoma"/>
          <w:i/>
          <w:iCs/>
        </w:rPr>
        <w:t>Es obligatoria la pesca sin muerte de barbos, bogas y cachos, en sus remontes reproductivos, apreciables por una concentración eventual de estos peces en las aguas corrientes.</w:t>
      </w:r>
    </w:p>
    <w:p w14:paraId="0937320A" w14:textId="1375E98A" w:rsidR="001166BD" w:rsidRPr="00E81657" w:rsidRDefault="00860B1E" w:rsidP="00B8195B">
      <w:pPr>
        <w:spacing w:before="240" w:after="240" w:line="276" w:lineRule="auto"/>
        <w:ind w:left="357" w:firstLine="1134"/>
        <w:jc w:val="both"/>
        <w:rPr>
          <w:rFonts w:ascii="Gill Sans Nova" w:hAnsi="Gill Sans Nova" w:cs="Tahoma"/>
        </w:rPr>
      </w:pPr>
      <w:r w:rsidRPr="00E81657">
        <w:rPr>
          <w:rFonts w:ascii="Gill Sans Nova" w:hAnsi="Gill Sans Nova" w:cs="Tahoma"/>
        </w:rPr>
        <w:t>Pr</w:t>
      </w:r>
      <w:r w:rsidR="00B86DDB" w:rsidRPr="00E81657">
        <w:rPr>
          <w:rFonts w:ascii="Gill Sans Nova" w:hAnsi="Gill Sans Nova" w:cs="Tahoma"/>
        </w:rPr>
        <w:t>ocedimiento:</w:t>
      </w:r>
    </w:p>
    <w:p w14:paraId="2ACA05AD" w14:textId="22013AE7" w:rsidR="00FC2CED" w:rsidRPr="00E81657" w:rsidRDefault="00E14BC3" w:rsidP="00C91BF4">
      <w:pPr>
        <w:pStyle w:val="Prrafodelista"/>
        <w:numPr>
          <w:ilvl w:val="0"/>
          <w:numId w:val="18"/>
        </w:numPr>
        <w:spacing w:before="240" w:after="240" w:line="276" w:lineRule="auto"/>
        <w:jc w:val="both"/>
        <w:rPr>
          <w:rFonts w:ascii="Gill Sans Nova" w:hAnsi="Gill Sans Nova" w:cs="Tahoma"/>
          <w:u w:val="single"/>
        </w:rPr>
      </w:pPr>
      <w:r w:rsidRPr="00E81657">
        <w:rPr>
          <w:rFonts w:ascii="Gill Sans Nova" w:hAnsi="Gill Sans Nova" w:cs="Tahoma"/>
          <w:u w:val="single"/>
        </w:rPr>
        <w:lastRenderedPageBreak/>
        <w:t>Anestesia y clasificación</w:t>
      </w:r>
    </w:p>
    <w:p w14:paraId="79E5A10A" w14:textId="77777777" w:rsidR="00822877" w:rsidRPr="00E81657" w:rsidRDefault="00822877" w:rsidP="00822877">
      <w:pPr>
        <w:pStyle w:val="Prrafodelista"/>
        <w:spacing w:before="240" w:after="240" w:line="276" w:lineRule="auto"/>
        <w:ind w:left="1851"/>
        <w:jc w:val="both"/>
        <w:rPr>
          <w:rFonts w:ascii="Gill Sans Nova" w:hAnsi="Gill Sans Nova" w:cs="Tahoma"/>
        </w:rPr>
      </w:pPr>
    </w:p>
    <w:p w14:paraId="5C168463" w14:textId="3E4413E4" w:rsidR="00822877" w:rsidRPr="00E81657" w:rsidRDefault="009407AF" w:rsidP="00004C88">
      <w:pPr>
        <w:spacing w:before="240" w:after="240" w:line="276" w:lineRule="auto"/>
        <w:ind w:left="1491"/>
        <w:jc w:val="both"/>
        <w:rPr>
          <w:rFonts w:ascii="Gill Sans Nova" w:hAnsi="Gill Sans Nova" w:cs="Tahoma"/>
        </w:rPr>
      </w:pPr>
      <w:r w:rsidRPr="00E81657">
        <w:rPr>
          <w:rFonts w:ascii="Gill Sans Nova" w:hAnsi="Gill Sans Nova" w:cs="Tahoma"/>
        </w:rPr>
        <w:t xml:space="preserve">Se dispondrán </w:t>
      </w:r>
      <w:r w:rsidR="00C2104C" w:rsidRPr="00E81657">
        <w:rPr>
          <w:rFonts w:ascii="Gill Sans Nova" w:hAnsi="Gill Sans Nova" w:cs="Tahoma"/>
        </w:rPr>
        <w:t xml:space="preserve">tres </w:t>
      </w:r>
      <w:r w:rsidR="00BB58D7" w:rsidRPr="00E81657">
        <w:rPr>
          <w:rFonts w:ascii="Gill Sans Nova" w:hAnsi="Gill Sans Nova" w:cs="Tahoma"/>
        </w:rPr>
        <w:t>contenedores</w:t>
      </w:r>
      <w:r w:rsidR="004C3227" w:rsidRPr="00E81657">
        <w:rPr>
          <w:rFonts w:ascii="Gill Sans Nova" w:hAnsi="Gill Sans Nova" w:cs="Tahoma"/>
        </w:rPr>
        <w:t xml:space="preserve"> con </w:t>
      </w:r>
      <w:r w:rsidR="00662275" w:rsidRPr="00E81657">
        <w:rPr>
          <w:rFonts w:ascii="Gill Sans Nova" w:hAnsi="Gill Sans Nova" w:cs="Tahoma"/>
        </w:rPr>
        <w:t xml:space="preserve">aireación y </w:t>
      </w:r>
      <w:r w:rsidR="004C3227" w:rsidRPr="00E81657">
        <w:rPr>
          <w:rFonts w:ascii="Gill Sans Nova" w:hAnsi="Gill Sans Nova" w:cs="Tahoma"/>
        </w:rPr>
        <w:t>30 L de agua cada uno</w:t>
      </w:r>
      <w:r w:rsidR="00C2104C" w:rsidRPr="00E81657">
        <w:rPr>
          <w:rFonts w:ascii="Gill Sans Nova" w:hAnsi="Gill Sans Nova" w:cs="Tahoma"/>
        </w:rPr>
        <w:t>: cla</w:t>
      </w:r>
      <w:r w:rsidR="004C3227" w:rsidRPr="00E81657">
        <w:rPr>
          <w:rFonts w:ascii="Gill Sans Nova" w:hAnsi="Gill Sans Nova" w:cs="Tahoma"/>
        </w:rPr>
        <w:t>sificación, anestesia y recuperación</w:t>
      </w:r>
      <w:r w:rsidR="005C6A4C" w:rsidRPr="00E81657">
        <w:rPr>
          <w:rFonts w:ascii="Gill Sans Nova" w:hAnsi="Gill Sans Nova" w:cs="Tahoma"/>
        </w:rPr>
        <w:t xml:space="preserve">: a) </w:t>
      </w:r>
      <w:r w:rsidR="004C3227" w:rsidRPr="00E81657">
        <w:rPr>
          <w:rFonts w:ascii="Gill Sans Nova" w:hAnsi="Gill Sans Nova" w:cs="Tahoma"/>
        </w:rPr>
        <w:t xml:space="preserve">En el </w:t>
      </w:r>
      <w:r w:rsidR="00B8195B" w:rsidRPr="00E81657">
        <w:rPr>
          <w:rFonts w:ascii="Gill Sans Nova" w:hAnsi="Gill Sans Nova" w:cs="Tahoma"/>
        </w:rPr>
        <w:t>contenedor</w:t>
      </w:r>
      <w:r w:rsidR="004C3227" w:rsidRPr="00E81657">
        <w:rPr>
          <w:rFonts w:ascii="Gill Sans Nova" w:hAnsi="Gill Sans Nova" w:cs="Tahoma"/>
        </w:rPr>
        <w:t xml:space="preserve"> de clasificación se disponen </w:t>
      </w:r>
      <w:r w:rsidR="00BD5FFE" w:rsidRPr="00E81657">
        <w:rPr>
          <w:rFonts w:ascii="Gill Sans Nova" w:hAnsi="Gill Sans Nova" w:cs="Tahoma"/>
        </w:rPr>
        <w:t xml:space="preserve">todos los peces capturados con renovación continua de agua, aireación/oxigenación y </w:t>
      </w:r>
      <w:r w:rsidR="00A01D51" w:rsidRPr="00E81657">
        <w:rPr>
          <w:rFonts w:ascii="Gill Sans Nova" w:hAnsi="Gill Sans Nova" w:cs="Tahoma"/>
        </w:rPr>
        <w:t>evitando posibles fugas de ejemplares.</w:t>
      </w:r>
      <w:r w:rsidR="00BB58D7" w:rsidRPr="00E81657">
        <w:rPr>
          <w:rFonts w:ascii="Gill Sans Nova" w:hAnsi="Gill Sans Nova" w:cs="Tahoma"/>
        </w:rPr>
        <w:t xml:space="preserve"> b) en el contenedor </w:t>
      </w:r>
      <w:r w:rsidR="00A838A8" w:rsidRPr="00E81657">
        <w:rPr>
          <w:rFonts w:ascii="Gill Sans Nova" w:hAnsi="Gill Sans Nova" w:cs="Tahoma"/>
        </w:rPr>
        <w:t xml:space="preserve">de anestesia de diluyen </w:t>
      </w:r>
      <w:r w:rsidR="007823A0" w:rsidRPr="00E81657">
        <w:rPr>
          <w:rFonts w:ascii="Gill Sans Nova" w:hAnsi="Gill Sans Nova" w:cs="Tahoma"/>
        </w:rPr>
        <w:t xml:space="preserve">15 ml de solución </w:t>
      </w:r>
      <w:proofErr w:type="spellStart"/>
      <w:r w:rsidR="008460D6" w:rsidRPr="00E81657">
        <w:rPr>
          <w:rFonts w:ascii="Gill Sans Nova" w:hAnsi="Gill Sans Nova" w:cs="Tahoma"/>
        </w:rPr>
        <w:t>eugenol</w:t>
      </w:r>
      <w:proofErr w:type="spellEnd"/>
      <w:r w:rsidR="008460D6" w:rsidRPr="00E81657">
        <w:rPr>
          <w:rFonts w:ascii="Gill Sans Nova" w:hAnsi="Gill Sans Nova" w:cs="Tahoma"/>
        </w:rPr>
        <w:t>/etanol 0,5 ml/l</w:t>
      </w:r>
      <w:r w:rsidR="008F2B00" w:rsidRPr="00E81657">
        <w:rPr>
          <w:rFonts w:ascii="Gill Sans Nova" w:hAnsi="Gill Sans Nova" w:cs="Tahoma"/>
        </w:rPr>
        <w:t xml:space="preserve"> y se colocarán los ejemplares</w:t>
      </w:r>
      <w:r w:rsidR="00C94C6C" w:rsidRPr="00E81657">
        <w:rPr>
          <w:rFonts w:ascii="Gill Sans Nova" w:hAnsi="Gill Sans Nova" w:cs="Tahoma"/>
        </w:rPr>
        <w:t xml:space="preserve"> (no más de 5 cada vez)</w:t>
      </w:r>
      <w:r w:rsidR="007A3FF5" w:rsidRPr="00E81657">
        <w:rPr>
          <w:rFonts w:ascii="Gill Sans Nova" w:hAnsi="Gill Sans Nova" w:cs="Tahoma"/>
        </w:rPr>
        <w:t xml:space="preserve"> durante 2-5</w:t>
      </w:r>
      <w:r w:rsidR="008F2B00" w:rsidRPr="00E81657">
        <w:rPr>
          <w:rFonts w:ascii="Gill Sans Nova" w:hAnsi="Gill Sans Nova" w:cs="Tahoma"/>
        </w:rPr>
        <w:t xml:space="preserve"> </w:t>
      </w:r>
      <w:r w:rsidR="007A3FF5" w:rsidRPr="00E81657">
        <w:rPr>
          <w:rFonts w:ascii="Gill Sans Nova" w:hAnsi="Gill Sans Nova" w:cs="Tahoma"/>
        </w:rPr>
        <w:t>minutos</w:t>
      </w:r>
      <w:r w:rsidR="0031110E" w:rsidRPr="00E81657">
        <w:rPr>
          <w:rFonts w:ascii="Gill Sans Nova" w:hAnsi="Gill Sans Nova" w:cs="Tahoma"/>
        </w:rPr>
        <w:t xml:space="preserve"> </w:t>
      </w:r>
      <w:r w:rsidR="008F2B00" w:rsidRPr="00E81657">
        <w:rPr>
          <w:rFonts w:ascii="Gill Sans Nova" w:hAnsi="Gill Sans Nova" w:cs="Tahoma"/>
        </w:rPr>
        <w:t>hasta su manipulación</w:t>
      </w:r>
      <w:r w:rsidR="00E468CE" w:rsidRPr="00E81657">
        <w:rPr>
          <w:rFonts w:ascii="Gill Sans Nova" w:hAnsi="Gill Sans Nova" w:cs="Tahoma"/>
        </w:rPr>
        <w:t>.</w:t>
      </w:r>
      <w:r w:rsidR="00B8195B" w:rsidRPr="00E81657">
        <w:rPr>
          <w:rFonts w:ascii="Gill Sans Nova" w:hAnsi="Gill Sans Nova" w:cs="Tahoma"/>
        </w:rPr>
        <w:t xml:space="preserve"> c) En el contenedor de recuperación de </w:t>
      </w:r>
      <w:r w:rsidR="003009CA" w:rsidRPr="00E81657">
        <w:rPr>
          <w:rFonts w:ascii="Gill Sans Nova" w:hAnsi="Gill Sans Nova" w:cs="Tahoma"/>
        </w:rPr>
        <w:t xml:space="preserve">disolverán </w:t>
      </w:r>
      <w:r w:rsidR="00B9361B" w:rsidRPr="00E81657">
        <w:rPr>
          <w:rFonts w:ascii="Gill Sans Nova" w:hAnsi="Gill Sans Nova" w:cs="Tahoma"/>
        </w:rPr>
        <w:t>150 g (5 g/l) de sal</w:t>
      </w:r>
      <w:r w:rsidR="009939AE" w:rsidRPr="00E81657">
        <w:rPr>
          <w:rFonts w:ascii="Gill Sans Nova" w:hAnsi="Gill Sans Nova" w:cs="Tahoma"/>
        </w:rPr>
        <w:t xml:space="preserve"> y se colocarán los ejemplares después de su manipulación </w:t>
      </w:r>
      <w:r w:rsidR="00CA0A23" w:rsidRPr="00E81657">
        <w:rPr>
          <w:rFonts w:ascii="Gill Sans Nova" w:hAnsi="Gill Sans Nova" w:cs="Tahoma"/>
        </w:rPr>
        <w:t>y antes de su liberación.</w:t>
      </w:r>
    </w:p>
    <w:p w14:paraId="57FC10C9" w14:textId="3693B86A" w:rsidR="00822877" w:rsidRPr="00E81657" w:rsidRDefault="00822877" w:rsidP="002E1EFB">
      <w:pPr>
        <w:spacing w:before="240" w:after="240" w:line="276" w:lineRule="auto"/>
        <w:ind w:left="1491"/>
        <w:jc w:val="both"/>
        <w:rPr>
          <w:rFonts w:ascii="Gill Sans Nova" w:hAnsi="Gill Sans Nova" w:cs="Tahoma"/>
        </w:rPr>
      </w:pPr>
      <w:r w:rsidRPr="00E81657">
        <w:rPr>
          <w:rFonts w:ascii="Gill Sans Nova" w:hAnsi="Gill Sans Nova" w:cs="Tahoma"/>
        </w:rPr>
        <w:t xml:space="preserve">Uno a uno, se eliminarán los restos de anestésico de los ejemplares mediante baño en agua limpia, se pesarán en balanza provista de una bandeja y se medirá la longitud </w:t>
      </w:r>
      <w:proofErr w:type="spellStart"/>
      <w:r w:rsidRPr="00E81657">
        <w:rPr>
          <w:rFonts w:ascii="Gill Sans Nova" w:hAnsi="Gill Sans Nova" w:cs="Tahoma"/>
        </w:rPr>
        <w:t>furcal</w:t>
      </w:r>
      <w:proofErr w:type="spellEnd"/>
      <w:r w:rsidRPr="00E81657">
        <w:rPr>
          <w:rFonts w:ascii="Gill Sans Nova" w:hAnsi="Gill Sans Nova" w:cs="Tahoma"/>
        </w:rPr>
        <w:t xml:space="preserve"> con </w:t>
      </w:r>
      <w:proofErr w:type="spellStart"/>
      <w:r w:rsidRPr="00E81657">
        <w:rPr>
          <w:rFonts w:ascii="Gill Sans Nova" w:hAnsi="Gill Sans Nova" w:cs="Tahoma"/>
        </w:rPr>
        <w:t>ictiómetro</w:t>
      </w:r>
      <w:proofErr w:type="spellEnd"/>
      <w:r w:rsidRPr="00E81657">
        <w:rPr>
          <w:rFonts w:ascii="Gill Sans Nova" w:hAnsi="Gill Sans Nova" w:cs="Tahoma"/>
        </w:rPr>
        <w:t>. Estos parámetros se anotarán junto con la especie, el sexo y otros parámetros sanitarios.</w:t>
      </w:r>
    </w:p>
    <w:p w14:paraId="24E09D37" w14:textId="77777777" w:rsidR="00822877" w:rsidRPr="00E81657" w:rsidRDefault="00822877" w:rsidP="004C6EDA">
      <w:pPr>
        <w:pStyle w:val="Prrafodelista"/>
        <w:spacing w:before="240" w:after="240" w:line="276" w:lineRule="auto"/>
        <w:ind w:left="1851"/>
        <w:jc w:val="both"/>
        <w:rPr>
          <w:rFonts w:ascii="Gill Sans Nova" w:hAnsi="Gill Sans Nova" w:cs="Tahoma"/>
        </w:rPr>
      </w:pPr>
    </w:p>
    <w:p w14:paraId="26190518" w14:textId="77777777" w:rsidR="00C91BF4" w:rsidRPr="00E81657" w:rsidRDefault="00C91BF4" w:rsidP="00C91BF4">
      <w:pPr>
        <w:pStyle w:val="Prrafodelista"/>
        <w:spacing w:before="240" w:after="240" w:line="276" w:lineRule="auto"/>
        <w:ind w:left="2211"/>
        <w:jc w:val="both"/>
        <w:rPr>
          <w:rFonts w:ascii="Gill Sans Nova" w:hAnsi="Gill Sans Nova" w:cs="Tahoma"/>
        </w:rPr>
      </w:pPr>
    </w:p>
    <w:p w14:paraId="6F3EF3E4" w14:textId="52DD5320" w:rsidR="00822877" w:rsidRPr="00E81657" w:rsidRDefault="001E1E62" w:rsidP="002E2E09">
      <w:pPr>
        <w:pStyle w:val="Prrafodelista"/>
        <w:numPr>
          <w:ilvl w:val="0"/>
          <w:numId w:val="18"/>
        </w:numPr>
        <w:spacing w:before="240" w:after="240" w:line="276" w:lineRule="auto"/>
        <w:jc w:val="both"/>
        <w:rPr>
          <w:rFonts w:ascii="Gill Sans Nova" w:hAnsi="Gill Sans Nova" w:cs="Tahoma"/>
          <w:u w:val="single"/>
        </w:rPr>
      </w:pPr>
      <w:r w:rsidRPr="00E81657">
        <w:rPr>
          <w:rFonts w:ascii="Gill Sans Nova" w:hAnsi="Gill Sans Nova" w:cs="Tahoma"/>
          <w:u w:val="single"/>
        </w:rPr>
        <w:t>Extracción de gametos y fecundación</w:t>
      </w:r>
    </w:p>
    <w:p w14:paraId="7094741A" w14:textId="24B04F83" w:rsidR="002E2E09" w:rsidRPr="00E81657" w:rsidRDefault="009F2A33" w:rsidP="002E2E09">
      <w:pPr>
        <w:spacing w:before="240" w:after="240" w:line="276" w:lineRule="auto"/>
        <w:ind w:left="1491"/>
        <w:jc w:val="both"/>
        <w:rPr>
          <w:rFonts w:ascii="Gill Sans Nova" w:hAnsi="Gill Sans Nova" w:cs="Tahoma"/>
        </w:rPr>
      </w:pPr>
      <w:r w:rsidRPr="00E81657">
        <w:rPr>
          <w:rFonts w:ascii="Gill Sans Nova" w:hAnsi="Gill Sans Nova" w:cs="Tahoma"/>
        </w:rPr>
        <w:t>Para c</w:t>
      </w:r>
      <w:r w:rsidR="005D5B33" w:rsidRPr="00E81657">
        <w:rPr>
          <w:rFonts w:ascii="Gill Sans Nova" w:hAnsi="Gill Sans Nova" w:cs="Tahoma"/>
        </w:rPr>
        <w:t>ada hembra</w:t>
      </w:r>
      <w:r w:rsidR="00250E62" w:rsidRPr="00E81657">
        <w:rPr>
          <w:rFonts w:ascii="Gill Sans Nova" w:hAnsi="Gill Sans Nova" w:cs="Tahoma"/>
        </w:rPr>
        <w:t xml:space="preserve"> clasificada y numerada</w:t>
      </w:r>
      <w:r w:rsidR="005D5B33" w:rsidRPr="00E81657">
        <w:rPr>
          <w:rFonts w:ascii="Gill Sans Nova" w:hAnsi="Gill Sans Nova" w:cs="Tahoma"/>
        </w:rPr>
        <w:t>, se seca con un paño de algodón</w:t>
      </w:r>
      <w:r w:rsidR="008A41D5" w:rsidRPr="00E81657">
        <w:rPr>
          <w:rFonts w:ascii="Gill Sans Nova" w:hAnsi="Gill Sans Nova" w:cs="Tahoma"/>
        </w:rPr>
        <w:t>,</w:t>
      </w:r>
      <w:r w:rsidR="006A5B16" w:rsidRPr="00E81657">
        <w:rPr>
          <w:rFonts w:ascii="Gill Sans Nova" w:hAnsi="Gill Sans Nova" w:cs="Tahoma"/>
        </w:rPr>
        <w:t xml:space="preserve"> </w:t>
      </w:r>
      <w:r w:rsidR="008A41D5" w:rsidRPr="00E81657">
        <w:rPr>
          <w:rFonts w:ascii="Gill Sans Nova" w:hAnsi="Gill Sans Nova" w:cs="Tahoma"/>
        </w:rPr>
        <w:t xml:space="preserve">ligeramente </w:t>
      </w:r>
      <w:r w:rsidR="006A5B16" w:rsidRPr="00E81657">
        <w:rPr>
          <w:rFonts w:ascii="Gill Sans Nova" w:hAnsi="Gill Sans Nova" w:cs="Tahoma"/>
        </w:rPr>
        <w:t xml:space="preserve">impregnado en solución </w:t>
      </w:r>
      <w:r w:rsidR="00562892" w:rsidRPr="00E81657">
        <w:rPr>
          <w:rFonts w:ascii="Gill Sans Nova" w:hAnsi="Gill Sans Nova" w:cs="Tahoma"/>
        </w:rPr>
        <w:t xml:space="preserve">de sal común </w:t>
      </w:r>
      <w:r w:rsidR="006A5B16" w:rsidRPr="00E81657">
        <w:rPr>
          <w:rFonts w:ascii="Gill Sans Nova" w:hAnsi="Gill Sans Nova" w:cs="Tahoma"/>
        </w:rPr>
        <w:t>(</w:t>
      </w:r>
      <w:r w:rsidR="005543D1" w:rsidRPr="00E81657">
        <w:rPr>
          <w:rFonts w:ascii="Gill Sans Nova" w:hAnsi="Gill Sans Nova" w:cs="Tahoma"/>
        </w:rPr>
        <w:t>10g/L)</w:t>
      </w:r>
      <w:r w:rsidR="008A41D5" w:rsidRPr="00E81657">
        <w:rPr>
          <w:rFonts w:ascii="Gill Sans Nova" w:hAnsi="Gill Sans Nova" w:cs="Tahoma"/>
        </w:rPr>
        <w:t>,</w:t>
      </w:r>
      <w:r w:rsidR="005D5B33" w:rsidRPr="00E81657">
        <w:rPr>
          <w:rFonts w:ascii="Gill Sans Nova" w:hAnsi="Gill Sans Nova" w:cs="Tahoma"/>
        </w:rPr>
        <w:t xml:space="preserve"> </w:t>
      </w:r>
      <w:r w:rsidR="00C97FD7" w:rsidRPr="00E81657">
        <w:rPr>
          <w:rFonts w:ascii="Gill Sans Nova" w:hAnsi="Gill Sans Nova" w:cs="Tahoma"/>
        </w:rPr>
        <w:t xml:space="preserve">la superficie </w:t>
      </w:r>
      <w:r w:rsidR="005D5B33" w:rsidRPr="00E81657">
        <w:rPr>
          <w:rFonts w:ascii="Gill Sans Nova" w:hAnsi="Gill Sans Nova" w:cs="Tahoma"/>
        </w:rPr>
        <w:t xml:space="preserve">desde las aletas ventrales </w:t>
      </w:r>
      <w:r w:rsidR="00250E62" w:rsidRPr="00E81657">
        <w:rPr>
          <w:rFonts w:ascii="Gill Sans Nova" w:hAnsi="Gill Sans Nova" w:cs="Tahoma"/>
        </w:rPr>
        <w:t xml:space="preserve">hasta la aleta anal y se extraen los huevos en un </w:t>
      </w:r>
      <w:r w:rsidR="004D64F4" w:rsidRPr="00E81657">
        <w:rPr>
          <w:rFonts w:ascii="Gill Sans Nova" w:hAnsi="Gill Sans Nova" w:cs="Tahoma"/>
        </w:rPr>
        <w:t>cuenco</w:t>
      </w:r>
      <w:r w:rsidR="00967346" w:rsidRPr="00E81657">
        <w:rPr>
          <w:rFonts w:ascii="Gill Sans Nova" w:hAnsi="Gill Sans Nova" w:cs="Tahoma"/>
        </w:rPr>
        <w:t xml:space="preserve"> numerado</w:t>
      </w:r>
      <w:r w:rsidR="00117EBB" w:rsidRPr="00E81657">
        <w:rPr>
          <w:rFonts w:ascii="Gill Sans Nova" w:hAnsi="Gill Sans Nova" w:cs="Tahoma"/>
        </w:rPr>
        <w:t xml:space="preserve">. </w:t>
      </w:r>
      <w:r w:rsidR="00C97FD7" w:rsidRPr="00E81657">
        <w:rPr>
          <w:rFonts w:ascii="Gill Sans Nova" w:hAnsi="Gill Sans Nova" w:cs="Tahoma"/>
        </w:rPr>
        <w:t xml:space="preserve">Posteriormente se pesa cada puesta </w:t>
      </w:r>
      <w:r w:rsidR="00117EBB" w:rsidRPr="00E81657">
        <w:rPr>
          <w:rFonts w:ascii="Gill Sans Nova" w:hAnsi="Gill Sans Nova" w:cs="Tahoma"/>
        </w:rPr>
        <w:t>y se anota la correspondencia entre la numeración de la hembra</w:t>
      </w:r>
      <w:r w:rsidR="005034D9" w:rsidRPr="00E81657">
        <w:rPr>
          <w:rFonts w:ascii="Gill Sans Nova" w:hAnsi="Gill Sans Nova" w:cs="Tahoma"/>
        </w:rPr>
        <w:t xml:space="preserve"> y </w:t>
      </w:r>
      <w:r w:rsidR="00117EBB" w:rsidRPr="00E81657">
        <w:rPr>
          <w:rFonts w:ascii="Gill Sans Nova" w:hAnsi="Gill Sans Nova" w:cs="Tahoma"/>
        </w:rPr>
        <w:t xml:space="preserve">el </w:t>
      </w:r>
      <w:r w:rsidR="005034D9" w:rsidRPr="00E81657">
        <w:rPr>
          <w:rFonts w:ascii="Gill Sans Nova" w:hAnsi="Gill Sans Nova" w:cs="Tahoma"/>
        </w:rPr>
        <w:t>cuenco</w:t>
      </w:r>
      <w:r w:rsidRPr="00E81657">
        <w:rPr>
          <w:rFonts w:ascii="Gill Sans Nova" w:hAnsi="Gill Sans Nova" w:cs="Tahoma"/>
        </w:rPr>
        <w:t>.</w:t>
      </w:r>
      <w:r w:rsidR="00C97FD7" w:rsidRPr="00E81657">
        <w:rPr>
          <w:rFonts w:ascii="Gill Sans Nova" w:hAnsi="Gill Sans Nova" w:cs="Tahoma"/>
        </w:rPr>
        <w:t xml:space="preserve"> Las hembras extraídas se depositan en el contenedor de recuperación hasta su liberación.</w:t>
      </w:r>
    </w:p>
    <w:p w14:paraId="5C8C180D" w14:textId="4A0D3E28" w:rsidR="00C91BF4" w:rsidRPr="00E81657" w:rsidRDefault="006B7977" w:rsidP="003902AC">
      <w:pPr>
        <w:spacing w:before="240" w:after="240" w:line="276" w:lineRule="auto"/>
        <w:ind w:left="1491"/>
        <w:jc w:val="both"/>
        <w:rPr>
          <w:rFonts w:ascii="Gill Sans Nova" w:hAnsi="Gill Sans Nova" w:cs="Tahoma"/>
        </w:rPr>
      </w:pPr>
      <w:r w:rsidRPr="00E81657">
        <w:rPr>
          <w:rFonts w:ascii="Gill Sans Nova" w:hAnsi="Gill Sans Nova" w:cs="Tahoma"/>
        </w:rPr>
        <w:t xml:space="preserve">La puesta de cada hembra será fertilizada </w:t>
      </w:r>
      <w:r w:rsidR="005034D9" w:rsidRPr="00E81657">
        <w:rPr>
          <w:rFonts w:ascii="Gill Sans Nova" w:hAnsi="Gill Sans Nova" w:cs="Tahoma"/>
        </w:rPr>
        <w:t>en</w:t>
      </w:r>
      <w:r w:rsidR="00EA2831" w:rsidRPr="00E81657">
        <w:rPr>
          <w:rFonts w:ascii="Gill Sans Nova" w:hAnsi="Gill Sans Nova" w:cs="Tahoma"/>
        </w:rPr>
        <w:t xml:space="preserve"> su</w:t>
      </w:r>
      <w:r w:rsidR="005034D9" w:rsidRPr="00E81657">
        <w:rPr>
          <w:rFonts w:ascii="Gill Sans Nova" w:hAnsi="Gill Sans Nova" w:cs="Tahoma"/>
        </w:rPr>
        <w:t xml:space="preserve"> cuenco </w:t>
      </w:r>
      <w:r w:rsidRPr="00E81657">
        <w:rPr>
          <w:rFonts w:ascii="Gill Sans Nova" w:hAnsi="Gill Sans Nova" w:cs="Tahoma"/>
        </w:rPr>
        <w:t>con el esperma</w:t>
      </w:r>
      <w:r w:rsidR="00763BDC" w:rsidRPr="00E81657">
        <w:rPr>
          <w:rFonts w:ascii="Gill Sans Nova" w:hAnsi="Gill Sans Nova" w:cs="Tahoma"/>
        </w:rPr>
        <w:t xml:space="preserve"> extraído</w:t>
      </w:r>
      <w:r w:rsidRPr="00E81657">
        <w:rPr>
          <w:rFonts w:ascii="Gill Sans Nova" w:hAnsi="Gill Sans Nova" w:cs="Tahoma"/>
        </w:rPr>
        <w:t xml:space="preserve"> de al menos 3 machos de la misma especie, </w:t>
      </w:r>
      <w:r w:rsidR="00255498" w:rsidRPr="00E81657">
        <w:rPr>
          <w:rFonts w:ascii="Gill Sans Nova" w:hAnsi="Gill Sans Nova" w:cs="Tahoma"/>
        </w:rPr>
        <w:t>previamente eliminado el exceso de anestésico y agua</w:t>
      </w:r>
      <w:r w:rsidR="00557C9B" w:rsidRPr="00E81657">
        <w:rPr>
          <w:rFonts w:ascii="Gill Sans Nova" w:hAnsi="Gill Sans Nova" w:cs="Tahoma"/>
        </w:rPr>
        <w:t>,</w:t>
      </w:r>
      <w:r w:rsidR="00255498" w:rsidRPr="00E81657">
        <w:rPr>
          <w:rFonts w:ascii="Gill Sans Nova" w:hAnsi="Gill Sans Nova" w:cs="Tahoma"/>
        </w:rPr>
        <w:t xml:space="preserve"> como en el caso anterior. </w:t>
      </w:r>
      <w:r w:rsidR="00557C9B" w:rsidRPr="00E81657">
        <w:rPr>
          <w:rFonts w:ascii="Gill Sans Nova" w:hAnsi="Gill Sans Nova" w:cs="Tahoma"/>
        </w:rPr>
        <w:t>A continuación</w:t>
      </w:r>
      <w:r w:rsidR="00957806" w:rsidRPr="00E81657">
        <w:rPr>
          <w:rFonts w:ascii="Gill Sans Nova" w:hAnsi="Gill Sans Nova" w:cs="Tahoma"/>
        </w:rPr>
        <w:t>,</w:t>
      </w:r>
      <w:r w:rsidR="00557C9B" w:rsidRPr="00E81657">
        <w:rPr>
          <w:rFonts w:ascii="Gill Sans Nova" w:hAnsi="Gill Sans Nova" w:cs="Tahoma"/>
        </w:rPr>
        <w:t xml:space="preserve"> se mezclan </w:t>
      </w:r>
      <w:r w:rsidR="00480D45" w:rsidRPr="00E81657">
        <w:rPr>
          <w:rFonts w:ascii="Gill Sans Nova" w:hAnsi="Gill Sans Nova" w:cs="Tahoma"/>
        </w:rPr>
        <w:t xml:space="preserve">los huevos con el esperma con agitación suave o espátula de silicona y </w:t>
      </w:r>
      <w:r w:rsidR="003C7444" w:rsidRPr="00E81657">
        <w:rPr>
          <w:rFonts w:ascii="Gill Sans Nova" w:hAnsi="Gill Sans Nova" w:cs="Tahoma"/>
        </w:rPr>
        <w:t xml:space="preserve">se añade líquido fertilizante </w:t>
      </w:r>
      <w:r w:rsidR="001459F0" w:rsidRPr="00E81657">
        <w:rPr>
          <w:rFonts w:ascii="Gill Sans Nova" w:hAnsi="Gill Sans Nova" w:cs="Tahoma"/>
        </w:rPr>
        <w:t xml:space="preserve">(solución </w:t>
      </w:r>
      <w:r w:rsidR="00562892" w:rsidRPr="00E81657">
        <w:rPr>
          <w:rFonts w:ascii="Gill Sans Nova" w:hAnsi="Gill Sans Nova" w:cs="Tahoma"/>
        </w:rPr>
        <w:t xml:space="preserve">de sal común </w:t>
      </w:r>
      <w:r w:rsidR="006315C5" w:rsidRPr="00E81657">
        <w:rPr>
          <w:rFonts w:ascii="Gill Sans Nova" w:hAnsi="Gill Sans Nova" w:cs="Tahoma"/>
        </w:rPr>
        <w:t>4g/l y urea 3 g/l)</w:t>
      </w:r>
      <w:r w:rsidR="00562892" w:rsidRPr="00E81657">
        <w:rPr>
          <w:rFonts w:ascii="Gill Sans Nova" w:hAnsi="Gill Sans Nova" w:cs="Tahoma"/>
        </w:rPr>
        <w:t xml:space="preserve"> </w:t>
      </w:r>
      <w:r w:rsidR="003C7444" w:rsidRPr="00E81657">
        <w:rPr>
          <w:rFonts w:ascii="Gill Sans Nova" w:hAnsi="Gill Sans Nova" w:cs="Tahoma"/>
        </w:rPr>
        <w:t xml:space="preserve">hasta </w:t>
      </w:r>
      <w:r w:rsidR="001459F0" w:rsidRPr="00E81657">
        <w:rPr>
          <w:rFonts w:ascii="Gill Sans Nova" w:hAnsi="Gill Sans Nova" w:cs="Tahoma"/>
        </w:rPr>
        <w:t>sumergir</w:t>
      </w:r>
      <w:r w:rsidR="00B60F97" w:rsidRPr="00E81657">
        <w:rPr>
          <w:rFonts w:ascii="Gill Sans Nova" w:hAnsi="Gill Sans Nova" w:cs="Tahoma"/>
        </w:rPr>
        <w:t>los por completo</w:t>
      </w:r>
      <w:r w:rsidR="001459F0" w:rsidRPr="00E81657">
        <w:rPr>
          <w:rFonts w:ascii="Gill Sans Nova" w:hAnsi="Gill Sans Nova" w:cs="Tahoma"/>
        </w:rPr>
        <w:t>.</w:t>
      </w:r>
      <w:r w:rsidR="006315C5" w:rsidRPr="00E81657">
        <w:rPr>
          <w:rFonts w:ascii="Gill Sans Nova" w:hAnsi="Gill Sans Nova" w:cs="Tahoma"/>
        </w:rPr>
        <w:t xml:space="preserve"> </w:t>
      </w:r>
      <w:r w:rsidR="00B60F97" w:rsidRPr="00E81657">
        <w:rPr>
          <w:rFonts w:ascii="Gill Sans Nova" w:hAnsi="Gill Sans Nova" w:cs="Tahoma"/>
        </w:rPr>
        <w:t xml:space="preserve">El cuenco se cubre con un </w:t>
      </w:r>
      <w:r w:rsidR="00C4432B" w:rsidRPr="00E81657">
        <w:rPr>
          <w:rFonts w:ascii="Gill Sans Nova" w:hAnsi="Gill Sans Nova" w:cs="Tahoma"/>
        </w:rPr>
        <w:t xml:space="preserve">paño húmedo y se deja reposar 10 minutos, para posteriormente eliminar </w:t>
      </w:r>
      <w:r w:rsidR="0041372A" w:rsidRPr="00E81657">
        <w:rPr>
          <w:rFonts w:ascii="Gill Sans Nova" w:hAnsi="Gill Sans Nova" w:cs="Tahoma"/>
        </w:rPr>
        <w:t xml:space="preserve">los restos de </w:t>
      </w:r>
      <w:r w:rsidR="00C4432B" w:rsidRPr="00E81657">
        <w:rPr>
          <w:rFonts w:ascii="Gill Sans Nova" w:hAnsi="Gill Sans Nova" w:cs="Tahoma"/>
        </w:rPr>
        <w:t>líquido fertilizante</w:t>
      </w:r>
      <w:r w:rsidR="0041372A" w:rsidRPr="00E81657">
        <w:rPr>
          <w:rFonts w:ascii="Gill Sans Nova" w:hAnsi="Gill Sans Nova" w:cs="Tahoma"/>
        </w:rPr>
        <w:t xml:space="preserve">, esperma y residuos mediante </w:t>
      </w:r>
      <w:r w:rsidR="00C4432B" w:rsidRPr="00E81657">
        <w:rPr>
          <w:rFonts w:ascii="Gill Sans Nova" w:hAnsi="Gill Sans Nova" w:cs="Tahoma"/>
        </w:rPr>
        <w:t>lava</w:t>
      </w:r>
      <w:r w:rsidR="0041372A" w:rsidRPr="00E81657">
        <w:rPr>
          <w:rFonts w:ascii="Gill Sans Nova" w:hAnsi="Gill Sans Nova" w:cs="Tahoma"/>
        </w:rPr>
        <w:t>do de</w:t>
      </w:r>
      <w:r w:rsidR="00C4432B" w:rsidRPr="00E81657">
        <w:rPr>
          <w:rFonts w:ascii="Gill Sans Nova" w:hAnsi="Gill Sans Nova" w:cs="Tahoma"/>
        </w:rPr>
        <w:t xml:space="preserve"> las puestas c</w:t>
      </w:r>
      <w:r w:rsidR="008B463C" w:rsidRPr="00E81657">
        <w:rPr>
          <w:rFonts w:ascii="Gill Sans Nova" w:hAnsi="Gill Sans Nova" w:cs="Tahoma"/>
        </w:rPr>
        <w:t>on agua de río</w:t>
      </w:r>
      <w:r w:rsidR="00171207" w:rsidRPr="00E81657">
        <w:rPr>
          <w:rFonts w:ascii="Gill Sans Nova" w:hAnsi="Gill Sans Nova" w:cs="Tahoma"/>
        </w:rPr>
        <w:t xml:space="preserve"> </w:t>
      </w:r>
      <w:r w:rsidR="009F46EE" w:rsidRPr="00E81657">
        <w:rPr>
          <w:rFonts w:ascii="Gill Sans Nova" w:hAnsi="Gill Sans Nova" w:cs="Tahoma"/>
        </w:rPr>
        <w:t>fresca</w:t>
      </w:r>
      <w:r w:rsidR="00171207" w:rsidRPr="00E81657">
        <w:rPr>
          <w:rFonts w:ascii="Gill Sans Nova" w:hAnsi="Gill Sans Nova" w:cs="Tahoma"/>
        </w:rPr>
        <w:t xml:space="preserve"> </w:t>
      </w:r>
      <w:r w:rsidR="008B463C" w:rsidRPr="00E81657">
        <w:rPr>
          <w:rFonts w:ascii="Gill Sans Nova" w:hAnsi="Gill Sans Nova" w:cs="Tahoma"/>
        </w:rPr>
        <w:t>al menos 3 o 4 veces.</w:t>
      </w:r>
    </w:p>
    <w:p w14:paraId="30D7EBD8" w14:textId="66D22B9F" w:rsidR="00C91BF4" w:rsidRPr="00E81657" w:rsidRDefault="001E1E62" w:rsidP="00923FEC">
      <w:pPr>
        <w:pStyle w:val="Prrafodelista"/>
        <w:numPr>
          <w:ilvl w:val="0"/>
          <w:numId w:val="18"/>
        </w:numPr>
        <w:spacing w:before="240" w:after="240" w:line="276" w:lineRule="auto"/>
        <w:jc w:val="both"/>
        <w:rPr>
          <w:rFonts w:ascii="Gill Sans Nova" w:hAnsi="Gill Sans Nova" w:cs="Tahoma"/>
          <w:u w:val="single"/>
        </w:rPr>
      </w:pPr>
      <w:r w:rsidRPr="00E81657">
        <w:rPr>
          <w:rFonts w:ascii="Gill Sans Nova" w:hAnsi="Gill Sans Nova" w:cs="Tahoma"/>
          <w:u w:val="single"/>
        </w:rPr>
        <w:t xml:space="preserve">Almacenamiento de </w:t>
      </w:r>
      <w:r w:rsidR="00B0353A" w:rsidRPr="00E81657">
        <w:rPr>
          <w:rFonts w:ascii="Gill Sans Nova" w:hAnsi="Gill Sans Nova" w:cs="Tahoma"/>
          <w:u w:val="single"/>
        </w:rPr>
        <w:t>cigotos</w:t>
      </w:r>
      <w:r w:rsidR="002117A8" w:rsidRPr="00E81657">
        <w:rPr>
          <w:rFonts w:ascii="Gill Sans Nova" w:hAnsi="Gill Sans Nova" w:cs="Tahoma"/>
          <w:u w:val="single"/>
        </w:rPr>
        <w:t xml:space="preserve"> (huevos f</w:t>
      </w:r>
      <w:r w:rsidR="007932B6" w:rsidRPr="00E81657">
        <w:rPr>
          <w:rFonts w:ascii="Gill Sans Nova" w:hAnsi="Gill Sans Nova" w:cs="Tahoma"/>
          <w:u w:val="single"/>
        </w:rPr>
        <w:t>ertilizados</w:t>
      </w:r>
      <w:r w:rsidR="002117A8" w:rsidRPr="00E81657">
        <w:rPr>
          <w:rFonts w:ascii="Gill Sans Nova" w:hAnsi="Gill Sans Nova" w:cs="Tahoma"/>
          <w:u w:val="single"/>
        </w:rPr>
        <w:t>)</w:t>
      </w:r>
    </w:p>
    <w:p w14:paraId="39F3ECC2" w14:textId="03560093" w:rsidR="00C91BF4" w:rsidRPr="00E81657" w:rsidRDefault="003902AC" w:rsidP="00C35CF6">
      <w:pPr>
        <w:spacing w:before="240" w:after="240" w:line="276" w:lineRule="auto"/>
        <w:ind w:left="1491"/>
        <w:jc w:val="both"/>
        <w:rPr>
          <w:rFonts w:ascii="Gill Sans Nova" w:hAnsi="Gill Sans Nova" w:cs="Tahoma"/>
        </w:rPr>
      </w:pPr>
      <w:r w:rsidRPr="00E81657">
        <w:rPr>
          <w:rFonts w:ascii="Gill Sans Nova" w:hAnsi="Gill Sans Nova" w:cs="Tahoma"/>
        </w:rPr>
        <w:t>Las puestas se tras</w:t>
      </w:r>
      <w:r w:rsidR="008B64D6" w:rsidRPr="00E81657">
        <w:rPr>
          <w:rFonts w:ascii="Gill Sans Nova" w:hAnsi="Gill Sans Nova" w:cs="Tahoma"/>
        </w:rPr>
        <w:t>pasan de cada cuenco a un bote con obturado y tapa roscada numerado.</w:t>
      </w:r>
      <w:r w:rsidR="00A221DD" w:rsidRPr="00E81657">
        <w:rPr>
          <w:rFonts w:ascii="Gill Sans Nova" w:hAnsi="Gill Sans Nova" w:cs="Tahoma"/>
        </w:rPr>
        <w:t xml:space="preserve"> </w:t>
      </w:r>
      <w:r w:rsidR="006E3494" w:rsidRPr="00E81657">
        <w:rPr>
          <w:rFonts w:ascii="Gill Sans Nova" w:hAnsi="Gill Sans Nova" w:cs="Tahoma"/>
        </w:rPr>
        <w:t>En ca</w:t>
      </w:r>
      <w:r w:rsidR="00363462" w:rsidRPr="00E81657">
        <w:rPr>
          <w:rFonts w:ascii="Gill Sans Nova" w:hAnsi="Gill Sans Nova" w:cs="Tahoma"/>
        </w:rPr>
        <w:t>d</w:t>
      </w:r>
      <w:r w:rsidR="006E3494" w:rsidRPr="00E81657">
        <w:rPr>
          <w:rFonts w:ascii="Gill Sans Nova" w:hAnsi="Gill Sans Nova" w:cs="Tahoma"/>
        </w:rPr>
        <w:t>a bote se</w:t>
      </w:r>
      <w:r w:rsidR="007A1FEA" w:rsidRPr="00E81657">
        <w:rPr>
          <w:rFonts w:ascii="Gill Sans Nova" w:hAnsi="Gill Sans Nova" w:cs="Tahoma"/>
        </w:rPr>
        <w:t xml:space="preserve"> almacenará</w:t>
      </w:r>
      <w:r w:rsidR="006E3494" w:rsidRPr="00E81657">
        <w:rPr>
          <w:rFonts w:ascii="Gill Sans Nova" w:hAnsi="Gill Sans Nova" w:cs="Tahoma"/>
        </w:rPr>
        <w:t>n</w:t>
      </w:r>
      <w:r w:rsidR="007932B6" w:rsidRPr="00E81657">
        <w:rPr>
          <w:rFonts w:ascii="Gill Sans Nova" w:hAnsi="Gill Sans Nova" w:cs="Tahoma"/>
        </w:rPr>
        <w:t xml:space="preserve"> hasta 100 g de </w:t>
      </w:r>
      <w:r w:rsidR="007A1FEA" w:rsidRPr="00E81657">
        <w:rPr>
          <w:rFonts w:ascii="Gill Sans Nova" w:hAnsi="Gill Sans Nova" w:cs="Tahoma"/>
        </w:rPr>
        <w:t>una misma puesta</w:t>
      </w:r>
      <w:r w:rsidR="00363462" w:rsidRPr="00E81657">
        <w:rPr>
          <w:rFonts w:ascii="Gill Sans Nova" w:hAnsi="Gill Sans Nova" w:cs="Tahoma"/>
        </w:rPr>
        <w:t>.</w:t>
      </w:r>
      <w:r w:rsidR="00C036FA" w:rsidRPr="00E81657">
        <w:rPr>
          <w:rFonts w:ascii="Gill Sans Nova" w:hAnsi="Gill Sans Nova" w:cs="Tahoma"/>
        </w:rPr>
        <w:t xml:space="preserve"> Se anota la correspondencia entre la numeración del cuenco y el bote o botes de transporte</w:t>
      </w:r>
      <w:r w:rsidR="00363462" w:rsidRPr="00E81657">
        <w:rPr>
          <w:rFonts w:ascii="Gill Sans Nova" w:hAnsi="Gill Sans Nova" w:cs="Tahoma"/>
        </w:rPr>
        <w:t xml:space="preserve"> </w:t>
      </w:r>
      <w:r w:rsidR="00C036FA" w:rsidRPr="00E81657">
        <w:rPr>
          <w:rFonts w:ascii="Gill Sans Nova" w:hAnsi="Gill Sans Nova" w:cs="Tahoma"/>
        </w:rPr>
        <w:t>Los botes</w:t>
      </w:r>
      <w:r w:rsidR="00363462" w:rsidRPr="00E81657">
        <w:rPr>
          <w:rFonts w:ascii="Gill Sans Nova" w:hAnsi="Gill Sans Nova" w:cs="Tahoma"/>
        </w:rPr>
        <w:t xml:space="preserve"> se </w:t>
      </w:r>
      <w:r w:rsidR="00D14093" w:rsidRPr="00E81657">
        <w:rPr>
          <w:rFonts w:ascii="Gill Sans Nova" w:hAnsi="Gill Sans Nova" w:cs="Tahoma"/>
        </w:rPr>
        <w:t>enrasará</w:t>
      </w:r>
      <w:r w:rsidR="00C036FA" w:rsidRPr="00E81657">
        <w:rPr>
          <w:rFonts w:ascii="Gill Sans Nova" w:hAnsi="Gill Sans Nova" w:cs="Tahoma"/>
        </w:rPr>
        <w:t>n</w:t>
      </w:r>
      <w:r w:rsidR="00D14093" w:rsidRPr="00E81657">
        <w:rPr>
          <w:rFonts w:ascii="Gill Sans Nova" w:hAnsi="Gill Sans Nova" w:cs="Tahoma"/>
        </w:rPr>
        <w:t xml:space="preserve"> </w:t>
      </w:r>
      <w:r w:rsidR="007A1FEA" w:rsidRPr="00E81657">
        <w:rPr>
          <w:rFonts w:ascii="Gill Sans Nova" w:hAnsi="Gill Sans Nova" w:cs="Tahoma"/>
        </w:rPr>
        <w:t>hasta 2</w:t>
      </w:r>
      <w:r w:rsidR="00363462" w:rsidRPr="00E81657">
        <w:rPr>
          <w:rFonts w:ascii="Gill Sans Nova" w:hAnsi="Gill Sans Nova" w:cs="Tahoma"/>
        </w:rPr>
        <w:t>/3 de su volumen</w:t>
      </w:r>
      <w:r w:rsidR="006E3494" w:rsidRPr="00E81657">
        <w:rPr>
          <w:rFonts w:ascii="Gill Sans Nova" w:hAnsi="Gill Sans Nova" w:cs="Tahoma"/>
        </w:rPr>
        <w:t xml:space="preserve"> con agua fresca.</w:t>
      </w:r>
      <w:r w:rsidR="00716D05" w:rsidRPr="00E81657">
        <w:rPr>
          <w:rFonts w:ascii="Gill Sans Nova" w:hAnsi="Gill Sans Nova" w:cs="Tahoma"/>
        </w:rPr>
        <w:t xml:space="preserve"> </w:t>
      </w:r>
    </w:p>
    <w:p w14:paraId="5D6116D8" w14:textId="0B623D03" w:rsidR="00A30D94" w:rsidRPr="00E81657" w:rsidRDefault="00A30D94" w:rsidP="00C35CF6">
      <w:pPr>
        <w:spacing w:before="240" w:after="240" w:line="276" w:lineRule="auto"/>
        <w:ind w:left="1491"/>
        <w:jc w:val="both"/>
        <w:rPr>
          <w:rFonts w:ascii="Gill Sans Nova" w:hAnsi="Gill Sans Nova" w:cs="Tahoma"/>
        </w:rPr>
      </w:pPr>
      <w:r w:rsidRPr="00E81657">
        <w:rPr>
          <w:rFonts w:ascii="Gill Sans Nova" w:hAnsi="Gill Sans Nova" w:cs="Tahoma"/>
        </w:rPr>
        <w:t>Se realizará un informe por cada actuación, en el que deberá constar al menos: fecha y hora, lugar de</w:t>
      </w:r>
      <w:r w:rsidR="00C41329" w:rsidRPr="00E81657">
        <w:rPr>
          <w:rFonts w:ascii="Gill Sans Nova" w:hAnsi="Gill Sans Nova" w:cs="Tahoma"/>
        </w:rPr>
        <w:t xml:space="preserve"> la actuación</w:t>
      </w:r>
      <w:r w:rsidRPr="00E81657">
        <w:rPr>
          <w:rFonts w:ascii="Gill Sans Nova" w:hAnsi="Gill Sans Nova" w:cs="Tahoma"/>
        </w:rPr>
        <w:t xml:space="preserve">, personal presente y </w:t>
      </w:r>
      <w:r w:rsidR="00267CCF" w:rsidRPr="00E81657">
        <w:rPr>
          <w:rFonts w:ascii="Gill Sans Nova" w:hAnsi="Gill Sans Nova" w:cs="Tahoma"/>
        </w:rPr>
        <w:t>los datos relativos a los ejemplares</w:t>
      </w:r>
      <w:r w:rsidR="00A34FDF" w:rsidRPr="00E81657">
        <w:rPr>
          <w:rFonts w:ascii="Gill Sans Nova" w:hAnsi="Gill Sans Nova" w:cs="Tahoma"/>
        </w:rPr>
        <w:t xml:space="preserve"> reproductores utilizados</w:t>
      </w:r>
      <w:r w:rsidR="00267CCF" w:rsidRPr="00E81657">
        <w:rPr>
          <w:rFonts w:ascii="Gill Sans Nova" w:hAnsi="Gill Sans Nova" w:cs="Tahoma"/>
        </w:rPr>
        <w:t xml:space="preserve"> y las puestas</w:t>
      </w:r>
      <w:r w:rsidR="00A34FDF" w:rsidRPr="00E81657">
        <w:rPr>
          <w:rFonts w:ascii="Gill Sans Nova" w:hAnsi="Gill Sans Nova" w:cs="Tahoma"/>
        </w:rPr>
        <w:t xml:space="preserve"> obtenidas.</w:t>
      </w:r>
    </w:p>
    <w:p w14:paraId="5F6180B2" w14:textId="77777777" w:rsidR="00A34FDF" w:rsidRPr="00E81657" w:rsidRDefault="00A34FDF" w:rsidP="00A34FDF">
      <w:pPr>
        <w:spacing w:before="240" w:after="240" w:line="276" w:lineRule="auto"/>
        <w:ind w:left="1134" w:firstLine="357"/>
        <w:jc w:val="both"/>
        <w:rPr>
          <w:rFonts w:ascii="Gill Sans Nova" w:hAnsi="Gill Sans Nova" w:cs="Tahoma"/>
        </w:rPr>
      </w:pPr>
    </w:p>
    <w:p w14:paraId="59659D0D" w14:textId="014EB692" w:rsidR="008A1EFB" w:rsidRPr="00E81657" w:rsidRDefault="00243F6C" w:rsidP="008A1EFB">
      <w:pPr>
        <w:pStyle w:val="Ttulo2"/>
        <w:numPr>
          <w:ilvl w:val="0"/>
          <w:numId w:val="8"/>
        </w:numPr>
        <w:rPr>
          <w:rFonts w:ascii="Gill Sans Nova" w:hAnsi="Gill Sans Nova" w:cs="Tahoma"/>
          <w:b/>
          <w:bCs/>
          <w:color w:val="auto"/>
          <w:sz w:val="22"/>
          <w:szCs w:val="22"/>
        </w:rPr>
      </w:pPr>
      <w:r w:rsidRPr="00E81657">
        <w:rPr>
          <w:rFonts w:ascii="Gill Sans Nova" w:hAnsi="Gill Sans Nova" w:cs="Tahoma"/>
          <w:b/>
          <w:bCs/>
          <w:color w:val="auto"/>
          <w:sz w:val="22"/>
          <w:szCs w:val="22"/>
        </w:rPr>
        <w:lastRenderedPageBreak/>
        <w:t>Colocación</w:t>
      </w:r>
      <w:r w:rsidR="00C175F4" w:rsidRPr="00E81657">
        <w:rPr>
          <w:rFonts w:ascii="Gill Sans Nova" w:hAnsi="Gill Sans Nova" w:cs="Tahoma"/>
          <w:b/>
          <w:bCs/>
          <w:color w:val="auto"/>
          <w:sz w:val="22"/>
          <w:szCs w:val="22"/>
        </w:rPr>
        <w:t xml:space="preserve"> </w:t>
      </w:r>
      <w:r w:rsidR="005D2CDC" w:rsidRPr="00E81657">
        <w:rPr>
          <w:rFonts w:ascii="Gill Sans Nova" w:hAnsi="Gill Sans Nova" w:cs="Tahoma"/>
          <w:b/>
          <w:bCs/>
          <w:color w:val="auto"/>
          <w:sz w:val="22"/>
          <w:szCs w:val="22"/>
        </w:rPr>
        <w:t>y seguimiento de puestas en ríos</w:t>
      </w:r>
    </w:p>
    <w:p w14:paraId="481B96CC" w14:textId="198CF1B3" w:rsidR="00B206A4" w:rsidRPr="00E81657" w:rsidRDefault="007F70E8" w:rsidP="002E1EFB">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La </w:t>
      </w:r>
      <w:r w:rsidR="006D4506" w:rsidRPr="00E81657">
        <w:rPr>
          <w:rFonts w:ascii="Gill Sans Nova" w:hAnsi="Gill Sans Nova" w:cs="Tahoma"/>
        </w:rPr>
        <w:t>actuación consistirá en el transporte y colocación de puestas en cajas</w:t>
      </w:r>
      <w:r w:rsidR="00AF4A06" w:rsidRPr="00E81657">
        <w:rPr>
          <w:rFonts w:ascii="Gill Sans Nova" w:hAnsi="Gill Sans Nova" w:cs="Tahoma"/>
        </w:rPr>
        <w:t xml:space="preserve"> temporales removibles tipo</w:t>
      </w:r>
      <w:r w:rsidR="006D4506" w:rsidRPr="00E81657">
        <w:rPr>
          <w:rFonts w:ascii="Gill Sans Nova" w:hAnsi="Gill Sans Nova" w:cs="Tahoma"/>
        </w:rPr>
        <w:t xml:space="preserve"> </w:t>
      </w:r>
      <w:r w:rsidR="006D4506" w:rsidRPr="00E81657">
        <w:rPr>
          <w:rFonts w:ascii="Gill Sans Nova" w:hAnsi="Gill Sans Nova" w:cs="Tahoma"/>
          <w:i/>
          <w:iCs/>
        </w:rPr>
        <w:t>Vibert</w:t>
      </w:r>
      <w:r w:rsidR="006D4506" w:rsidRPr="00E81657">
        <w:rPr>
          <w:rFonts w:ascii="Gill Sans Nova" w:hAnsi="Gill Sans Nova" w:cs="Tahoma"/>
        </w:rPr>
        <w:t xml:space="preserve"> y de malla</w:t>
      </w:r>
      <w:r w:rsidR="00AF4A06" w:rsidRPr="00E81657">
        <w:rPr>
          <w:rFonts w:ascii="Gill Sans Nova" w:hAnsi="Gill Sans Nova" w:cs="Tahoma"/>
        </w:rPr>
        <w:t xml:space="preserve"> metálica</w:t>
      </w:r>
      <w:r w:rsidR="00A759A6" w:rsidRPr="00E81657">
        <w:rPr>
          <w:rFonts w:ascii="Gill Sans Nova" w:hAnsi="Gill Sans Nova" w:cs="Tahoma"/>
        </w:rPr>
        <w:t xml:space="preserve"> en tramos de ríos y sus posteriores visitas de seguimiento</w:t>
      </w:r>
      <w:r w:rsidR="004274CC" w:rsidRPr="00E81657">
        <w:rPr>
          <w:rFonts w:ascii="Gill Sans Nova" w:hAnsi="Gill Sans Nova" w:cs="Tahoma"/>
        </w:rPr>
        <w:t xml:space="preserve"> de </w:t>
      </w:r>
      <w:r w:rsidR="00BA5863" w:rsidRPr="00E81657">
        <w:rPr>
          <w:rFonts w:ascii="Gill Sans Nova" w:hAnsi="Gill Sans Nova" w:cs="Tahoma"/>
        </w:rPr>
        <w:t>la eclosión</w:t>
      </w:r>
      <w:r w:rsidR="00A759A6" w:rsidRPr="00E81657">
        <w:rPr>
          <w:rFonts w:ascii="Gill Sans Nova" w:hAnsi="Gill Sans Nova" w:cs="Tahoma"/>
        </w:rPr>
        <w:t xml:space="preserve"> a </w:t>
      </w:r>
      <w:r w:rsidR="00B206A4" w:rsidRPr="00E81657">
        <w:rPr>
          <w:rFonts w:ascii="Gill Sans Nova" w:hAnsi="Gill Sans Nova" w:cs="Tahoma"/>
        </w:rPr>
        <w:t xml:space="preserve">4 y 8 días desde </w:t>
      </w:r>
      <w:r w:rsidR="00BA5863" w:rsidRPr="00E81657">
        <w:rPr>
          <w:rFonts w:ascii="Gill Sans Nova" w:hAnsi="Gill Sans Nova" w:cs="Tahoma"/>
        </w:rPr>
        <w:t xml:space="preserve">su </w:t>
      </w:r>
      <w:r w:rsidR="00B206A4" w:rsidRPr="00E81657">
        <w:rPr>
          <w:rFonts w:ascii="Gill Sans Nova" w:hAnsi="Gill Sans Nova" w:cs="Tahoma"/>
        </w:rPr>
        <w:t>colocación.</w:t>
      </w:r>
    </w:p>
    <w:p w14:paraId="155F92C1" w14:textId="4251525E" w:rsidR="00267A00" w:rsidRPr="00E81657" w:rsidRDefault="000C5152" w:rsidP="00170256">
      <w:pPr>
        <w:spacing w:before="240" w:after="240" w:line="276" w:lineRule="auto"/>
        <w:ind w:left="1134" w:firstLine="357"/>
        <w:jc w:val="both"/>
        <w:rPr>
          <w:rFonts w:ascii="Gill Sans Nova" w:hAnsi="Gill Sans Nova" w:cs="Tahoma"/>
        </w:rPr>
      </w:pPr>
      <w:r w:rsidRPr="00E81657">
        <w:rPr>
          <w:rFonts w:ascii="Gill Sans Nova" w:hAnsi="Gill Sans Nova" w:cs="Tahoma"/>
        </w:rPr>
        <w:t xml:space="preserve">Se han seleccionado los siguientes tramos de actuación en </w:t>
      </w:r>
      <w:r w:rsidR="005B2BCA" w:rsidRPr="00E81657">
        <w:rPr>
          <w:rFonts w:ascii="Gill Sans Nova" w:hAnsi="Gill Sans Nova" w:cs="Tahoma"/>
        </w:rPr>
        <w:t xml:space="preserve">base a la distribución histórica y actual de las especies autóctonas objeto de </w:t>
      </w:r>
      <w:r w:rsidR="005E77DF" w:rsidRPr="00E81657">
        <w:rPr>
          <w:rFonts w:ascii="Gill Sans Nova" w:hAnsi="Gill Sans Nova" w:cs="Tahoma"/>
        </w:rPr>
        <w:t>repoblación en fase huevo y larva:</w:t>
      </w:r>
    </w:p>
    <w:p w14:paraId="4EE9C181" w14:textId="77777777" w:rsidR="009F1F1E" w:rsidRPr="00E81657" w:rsidRDefault="009F1F1E" w:rsidP="009F1F1E">
      <w:pPr>
        <w:pStyle w:val="Prrafodelista"/>
        <w:numPr>
          <w:ilvl w:val="0"/>
          <w:numId w:val="20"/>
        </w:numPr>
        <w:spacing w:before="240" w:after="240" w:line="276" w:lineRule="auto"/>
        <w:jc w:val="both"/>
        <w:rPr>
          <w:rFonts w:ascii="Gill Sans Nova" w:hAnsi="Gill Sans Nova" w:cs="Tahoma"/>
          <w:lang w:val="pt-PT"/>
        </w:rPr>
      </w:pPr>
      <w:r w:rsidRPr="00E81657">
        <w:rPr>
          <w:rFonts w:ascii="Gill Sans Nova" w:hAnsi="Gill Sans Nova" w:cs="Tahoma"/>
        </w:rPr>
        <w:t xml:space="preserve">Tramo en Río San Blas. T.M. de Gata (Cáceres). </w:t>
      </w:r>
      <w:r w:rsidRPr="00E81657">
        <w:rPr>
          <w:rFonts w:ascii="Gill Sans Nova" w:hAnsi="Gill Sans Nova" w:cs="Tahoma"/>
          <w:lang w:val="pt-PT"/>
        </w:rPr>
        <w:t>Coordenadas ETRS89/Huso 30: Xmin: 190228, Ymin: 4458901, Xmáx: 191081 e Ymáx: 4459711.</w:t>
      </w:r>
    </w:p>
    <w:p w14:paraId="78B1404F" w14:textId="77777777" w:rsidR="009F1F1E" w:rsidRPr="00E81657" w:rsidRDefault="009F1F1E" w:rsidP="009F1F1E">
      <w:pPr>
        <w:pStyle w:val="Prrafodelista"/>
        <w:numPr>
          <w:ilvl w:val="0"/>
          <w:numId w:val="20"/>
        </w:numPr>
        <w:spacing w:before="240" w:after="240" w:line="276" w:lineRule="auto"/>
        <w:jc w:val="both"/>
        <w:rPr>
          <w:rFonts w:ascii="Gill Sans Nova" w:hAnsi="Gill Sans Nova" w:cs="Tahoma"/>
          <w:lang w:val="pt-PT"/>
        </w:rPr>
      </w:pPr>
      <w:r w:rsidRPr="00E81657">
        <w:rPr>
          <w:rFonts w:ascii="Gill Sans Nova" w:hAnsi="Gill Sans Nova" w:cs="Tahoma"/>
        </w:rPr>
        <w:t xml:space="preserve">Tramo en Río de los Ángeles. </w:t>
      </w:r>
      <w:r w:rsidRPr="00E81657">
        <w:rPr>
          <w:rFonts w:ascii="Gill Sans Nova" w:hAnsi="Gill Sans Nova" w:cs="Tahoma"/>
          <w:lang w:val="pt-BR"/>
        </w:rPr>
        <w:t xml:space="preserve">T.M. de </w:t>
      </w:r>
      <w:proofErr w:type="spellStart"/>
      <w:r w:rsidRPr="00E81657">
        <w:rPr>
          <w:rFonts w:ascii="Gill Sans Nova" w:hAnsi="Gill Sans Nova" w:cs="Tahoma"/>
          <w:lang w:val="pt-BR"/>
        </w:rPr>
        <w:t>Pinofranqueado</w:t>
      </w:r>
      <w:proofErr w:type="spellEnd"/>
      <w:r w:rsidRPr="00E81657">
        <w:rPr>
          <w:rFonts w:ascii="Gill Sans Nova" w:hAnsi="Gill Sans Nova" w:cs="Tahoma"/>
          <w:lang w:val="pt-BR"/>
        </w:rPr>
        <w:t xml:space="preserve"> (Cáceres). </w:t>
      </w:r>
      <w:r w:rsidRPr="00E81657">
        <w:rPr>
          <w:rFonts w:ascii="Gill Sans Nova" w:hAnsi="Gill Sans Nova" w:cs="Tahoma"/>
          <w:lang w:val="pt-PT"/>
        </w:rPr>
        <w:t>Coordenadas ETRS89/Huso 30: Xmin: 209700, Ymin: 4464892, Xmáx: 210413 e Ymáx: 4465384.</w:t>
      </w:r>
    </w:p>
    <w:p w14:paraId="036A01FA" w14:textId="59A81BD4" w:rsidR="009F1F1E" w:rsidRPr="00E81657" w:rsidRDefault="009F1F1E" w:rsidP="008F3CD9">
      <w:pPr>
        <w:pStyle w:val="Prrafodelista"/>
        <w:numPr>
          <w:ilvl w:val="0"/>
          <w:numId w:val="20"/>
        </w:numPr>
        <w:spacing w:before="240" w:after="240" w:line="276" w:lineRule="auto"/>
        <w:jc w:val="both"/>
        <w:rPr>
          <w:rFonts w:ascii="Gill Sans Nova" w:hAnsi="Gill Sans Nova" w:cs="Tahoma"/>
        </w:rPr>
      </w:pPr>
      <w:r w:rsidRPr="00E81657">
        <w:rPr>
          <w:rFonts w:ascii="Gill Sans Nova" w:hAnsi="Gill Sans Nova" w:cs="Tahoma"/>
        </w:rPr>
        <w:t xml:space="preserve">Tramo en </w:t>
      </w:r>
      <w:r w:rsidR="00CF6D30" w:rsidRPr="00E81657">
        <w:rPr>
          <w:rFonts w:ascii="Gill Sans Nova" w:hAnsi="Gill Sans Nova" w:cs="Tahoma"/>
        </w:rPr>
        <w:t>r</w:t>
      </w:r>
      <w:r w:rsidRPr="00E81657">
        <w:rPr>
          <w:rFonts w:ascii="Gill Sans Nova" w:hAnsi="Gill Sans Nova" w:cs="Tahoma"/>
        </w:rPr>
        <w:t xml:space="preserve">ío </w:t>
      </w:r>
      <w:proofErr w:type="spellStart"/>
      <w:r w:rsidRPr="00E81657">
        <w:rPr>
          <w:rFonts w:ascii="Gill Sans Nova" w:hAnsi="Gill Sans Nova" w:cs="Tahoma"/>
        </w:rPr>
        <w:t>Árrago</w:t>
      </w:r>
      <w:proofErr w:type="spellEnd"/>
      <w:r w:rsidRPr="00E81657">
        <w:rPr>
          <w:rFonts w:ascii="Gill Sans Nova" w:hAnsi="Gill Sans Nova" w:cs="Tahoma"/>
        </w:rPr>
        <w:t xml:space="preserve"> y afluente. T.M. de </w:t>
      </w:r>
      <w:proofErr w:type="spellStart"/>
      <w:r w:rsidRPr="00E81657">
        <w:rPr>
          <w:rFonts w:ascii="Gill Sans Nova" w:hAnsi="Gill Sans Nova" w:cs="Tahoma"/>
        </w:rPr>
        <w:t>Descargamaría</w:t>
      </w:r>
      <w:proofErr w:type="spellEnd"/>
      <w:r w:rsidRPr="00E81657">
        <w:rPr>
          <w:rFonts w:ascii="Gill Sans Nova" w:hAnsi="Gill Sans Nova" w:cs="Tahoma"/>
        </w:rPr>
        <w:t xml:space="preserve">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200989, </w:t>
      </w:r>
      <w:proofErr w:type="spellStart"/>
      <w:r w:rsidRPr="00E81657">
        <w:rPr>
          <w:rFonts w:ascii="Gill Sans Nova" w:hAnsi="Gill Sans Nova" w:cs="Tahoma"/>
        </w:rPr>
        <w:t>Ymin</w:t>
      </w:r>
      <w:proofErr w:type="spellEnd"/>
      <w:r w:rsidRPr="00E81657">
        <w:rPr>
          <w:rFonts w:ascii="Gill Sans Nova" w:hAnsi="Gill Sans Nova" w:cs="Tahoma"/>
        </w:rPr>
        <w:t xml:space="preserve">: 4463309, </w:t>
      </w:r>
      <w:proofErr w:type="spellStart"/>
      <w:r w:rsidRPr="00E81657">
        <w:rPr>
          <w:rFonts w:ascii="Gill Sans Nova" w:hAnsi="Gill Sans Nova" w:cs="Tahoma"/>
        </w:rPr>
        <w:t>Xmáx</w:t>
      </w:r>
      <w:proofErr w:type="spellEnd"/>
      <w:r w:rsidRPr="00E81657">
        <w:rPr>
          <w:rFonts w:ascii="Gill Sans Nova" w:hAnsi="Gill Sans Nova" w:cs="Tahoma"/>
        </w:rPr>
        <w:t xml:space="preserve">: 201610 e </w:t>
      </w:r>
      <w:proofErr w:type="spellStart"/>
      <w:r w:rsidRPr="00E81657">
        <w:rPr>
          <w:rFonts w:ascii="Gill Sans Nova" w:hAnsi="Gill Sans Nova" w:cs="Tahoma"/>
        </w:rPr>
        <w:t>Ymáx</w:t>
      </w:r>
      <w:proofErr w:type="spellEnd"/>
      <w:r w:rsidRPr="00E81657">
        <w:rPr>
          <w:rFonts w:ascii="Gill Sans Nova" w:hAnsi="Gill Sans Nova" w:cs="Tahoma"/>
        </w:rPr>
        <w:t>: 4464709.</w:t>
      </w:r>
      <w:r w:rsidR="008F3CD9" w:rsidRPr="00E81657">
        <w:rPr>
          <w:rFonts w:ascii="Gill Sans Nova" w:hAnsi="Gill Sans Nova" w:cs="Tahoma"/>
        </w:rPr>
        <w:t xml:space="preserve"> </w:t>
      </w:r>
      <w:r w:rsidRPr="00E81657">
        <w:rPr>
          <w:rFonts w:ascii="Gill Sans Nova" w:hAnsi="Gill Sans Nova" w:cs="Tahoma"/>
        </w:rPr>
        <w:t xml:space="preserve">Tramo en </w:t>
      </w:r>
      <w:r w:rsidR="00CF6D30" w:rsidRPr="00E81657">
        <w:rPr>
          <w:rFonts w:ascii="Gill Sans Nova" w:hAnsi="Gill Sans Nova" w:cs="Tahoma"/>
        </w:rPr>
        <w:t>r</w:t>
      </w:r>
      <w:r w:rsidRPr="00E81657">
        <w:rPr>
          <w:rFonts w:ascii="Gill Sans Nova" w:hAnsi="Gill Sans Nova" w:cs="Tahoma"/>
        </w:rPr>
        <w:t xml:space="preserve">ío </w:t>
      </w:r>
      <w:proofErr w:type="spellStart"/>
      <w:r w:rsidRPr="00E81657">
        <w:rPr>
          <w:rFonts w:ascii="Gill Sans Nova" w:hAnsi="Gill Sans Nova" w:cs="Tahoma"/>
        </w:rPr>
        <w:t>Árrago</w:t>
      </w:r>
      <w:proofErr w:type="spellEnd"/>
      <w:r w:rsidRPr="00E81657">
        <w:rPr>
          <w:rFonts w:ascii="Gill Sans Nova" w:hAnsi="Gill Sans Nova" w:cs="Tahoma"/>
        </w:rPr>
        <w:t xml:space="preserve"> y afluente. T.M. de Santibáñez el Alto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198591, </w:t>
      </w:r>
      <w:proofErr w:type="spellStart"/>
      <w:r w:rsidRPr="00E81657">
        <w:rPr>
          <w:rFonts w:ascii="Gill Sans Nova" w:hAnsi="Gill Sans Nova" w:cs="Tahoma"/>
        </w:rPr>
        <w:t>Ymin</w:t>
      </w:r>
      <w:proofErr w:type="spellEnd"/>
      <w:r w:rsidRPr="00E81657">
        <w:rPr>
          <w:rFonts w:ascii="Gill Sans Nova" w:hAnsi="Gill Sans Nova" w:cs="Tahoma"/>
        </w:rPr>
        <w:t xml:space="preserve">: 4463703, </w:t>
      </w:r>
      <w:proofErr w:type="spellStart"/>
      <w:r w:rsidRPr="00E81657">
        <w:rPr>
          <w:rFonts w:ascii="Gill Sans Nova" w:hAnsi="Gill Sans Nova" w:cs="Tahoma"/>
        </w:rPr>
        <w:t>Xmáx</w:t>
      </w:r>
      <w:proofErr w:type="spellEnd"/>
      <w:r w:rsidRPr="00E81657">
        <w:rPr>
          <w:rFonts w:ascii="Gill Sans Nova" w:hAnsi="Gill Sans Nova" w:cs="Tahoma"/>
        </w:rPr>
        <w:t xml:space="preserve">: 198769 e </w:t>
      </w:r>
      <w:proofErr w:type="spellStart"/>
      <w:r w:rsidRPr="00E81657">
        <w:rPr>
          <w:rFonts w:ascii="Gill Sans Nova" w:hAnsi="Gill Sans Nova" w:cs="Tahoma"/>
        </w:rPr>
        <w:t>Ymáx</w:t>
      </w:r>
      <w:proofErr w:type="spellEnd"/>
      <w:r w:rsidRPr="00E81657">
        <w:rPr>
          <w:rFonts w:ascii="Gill Sans Nova" w:hAnsi="Gill Sans Nova" w:cs="Tahoma"/>
        </w:rPr>
        <w:t>: 4463800.</w:t>
      </w:r>
    </w:p>
    <w:p w14:paraId="14DA770A" w14:textId="56A02A48" w:rsidR="009F1F1E" w:rsidRPr="00E81657" w:rsidRDefault="009F1F1E" w:rsidP="009F1F1E">
      <w:pPr>
        <w:pStyle w:val="Prrafodelista"/>
        <w:numPr>
          <w:ilvl w:val="0"/>
          <w:numId w:val="20"/>
        </w:numPr>
        <w:spacing w:before="240" w:after="240" w:line="276" w:lineRule="auto"/>
        <w:jc w:val="both"/>
        <w:rPr>
          <w:rFonts w:ascii="Gill Sans Nova" w:hAnsi="Gill Sans Nova" w:cs="Tahoma"/>
        </w:rPr>
      </w:pPr>
      <w:r w:rsidRPr="00E81657">
        <w:rPr>
          <w:rFonts w:ascii="Gill Sans Nova" w:hAnsi="Gill Sans Nova" w:cs="Tahoma"/>
        </w:rPr>
        <w:t xml:space="preserve">Tramo en </w:t>
      </w:r>
      <w:r w:rsidR="00CF6D30" w:rsidRPr="00E81657">
        <w:rPr>
          <w:rFonts w:ascii="Gill Sans Nova" w:hAnsi="Gill Sans Nova" w:cs="Tahoma"/>
        </w:rPr>
        <w:t>r</w:t>
      </w:r>
      <w:r w:rsidRPr="00E81657">
        <w:rPr>
          <w:rFonts w:ascii="Gill Sans Nova" w:hAnsi="Gill Sans Nova" w:cs="Tahoma"/>
        </w:rPr>
        <w:t xml:space="preserve">ío Ladrillar - Las Mestas. T.M. de Ladrillar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232734, </w:t>
      </w:r>
      <w:proofErr w:type="spellStart"/>
      <w:r w:rsidRPr="00E81657">
        <w:rPr>
          <w:rFonts w:ascii="Gill Sans Nova" w:hAnsi="Gill Sans Nova" w:cs="Tahoma"/>
        </w:rPr>
        <w:t>Ymin</w:t>
      </w:r>
      <w:proofErr w:type="spellEnd"/>
      <w:r w:rsidRPr="00E81657">
        <w:rPr>
          <w:rFonts w:ascii="Gill Sans Nova" w:hAnsi="Gill Sans Nova" w:cs="Tahoma"/>
        </w:rPr>
        <w:t xml:space="preserve">: 4479518, </w:t>
      </w:r>
      <w:proofErr w:type="spellStart"/>
      <w:r w:rsidRPr="00E81657">
        <w:rPr>
          <w:rFonts w:ascii="Gill Sans Nova" w:hAnsi="Gill Sans Nova" w:cs="Tahoma"/>
        </w:rPr>
        <w:t>Xmáx</w:t>
      </w:r>
      <w:proofErr w:type="spellEnd"/>
      <w:r w:rsidRPr="00E81657">
        <w:rPr>
          <w:rFonts w:ascii="Gill Sans Nova" w:hAnsi="Gill Sans Nova" w:cs="Tahoma"/>
        </w:rPr>
        <w:t xml:space="preserve">: 233255 e </w:t>
      </w:r>
      <w:proofErr w:type="spellStart"/>
      <w:r w:rsidRPr="00E81657">
        <w:rPr>
          <w:rFonts w:ascii="Gill Sans Nova" w:hAnsi="Gill Sans Nova" w:cs="Tahoma"/>
        </w:rPr>
        <w:t>Ymáx</w:t>
      </w:r>
      <w:proofErr w:type="spellEnd"/>
      <w:r w:rsidRPr="00E81657">
        <w:rPr>
          <w:rFonts w:ascii="Gill Sans Nova" w:hAnsi="Gill Sans Nova" w:cs="Tahoma"/>
        </w:rPr>
        <w:t>: 4479886.</w:t>
      </w:r>
    </w:p>
    <w:p w14:paraId="1C157C59" w14:textId="0C9346C3" w:rsidR="009F1F1E" w:rsidRPr="00E81657" w:rsidRDefault="009F1F1E" w:rsidP="009F1F1E">
      <w:pPr>
        <w:pStyle w:val="Prrafodelista"/>
        <w:numPr>
          <w:ilvl w:val="0"/>
          <w:numId w:val="20"/>
        </w:numPr>
        <w:spacing w:before="240" w:after="240" w:line="276" w:lineRule="auto"/>
        <w:jc w:val="both"/>
        <w:rPr>
          <w:rFonts w:ascii="Gill Sans Nova" w:hAnsi="Gill Sans Nova" w:cs="Tahoma"/>
        </w:rPr>
      </w:pPr>
      <w:r w:rsidRPr="00E81657">
        <w:rPr>
          <w:rFonts w:ascii="Gill Sans Nova" w:hAnsi="Gill Sans Nova" w:cs="Tahoma"/>
        </w:rPr>
        <w:t xml:space="preserve">Tramo en </w:t>
      </w:r>
      <w:r w:rsidR="00CF6D30" w:rsidRPr="00E81657">
        <w:rPr>
          <w:rFonts w:ascii="Gill Sans Nova" w:hAnsi="Gill Sans Nova" w:cs="Tahoma"/>
        </w:rPr>
        <w:t>g</w:t>
      </w:r>
      <w:r w:rsidRPr="00E81657">
        <w:rPr>
          <w:rFonts w:ascii="Gill Sans Nova" w:hAnsi="Gill Sans Nova" w:cs="Tahoma"/>
        </w:rPr>
        <w:t xml:space="preserve">arganta de </w:t>
      </w:r>
      <w:proofErr w:type="spellStart"/>
      <w:r w:rsidRPr="00E81657">
        <w:rPr>
          <w:rFonts w:ascii="Gill Sans Nova" w:hAnsi="Gill Sans Nova" w:cs="Tahoma"/>
        </w:rPr>
        <w:t>Jaranda</w:t>
      </w:r>
      <w:proofErr w:type="spellEnd"/>
      <w:r w:rsidRPr="00E81657">
        <w:rPr>
          <w:rFonts w:ascii="Gill Sans Nova" w:hAnsi="Gill Sans Nova" w:cs="Tahoma"/>
        </w:rPr>
        <w:t xml:space="preserve"> - Guijo de Santa Bárbara. T.M. de Guijo de Santa Bárbara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273725, </w:t>
      </w:r>
      <w:proofErr w:type="spellStart"/>
      <w:r w:rsidRPr="00E81657">
        <w:rPr>
          <w:rFonts w:ascii="Gill Sans Nova" w:hAnsi="Gill Sans Nova" w:cs="Tahoma"/>
        </w:rPr>
        <w:t>Ymin</w:t>
      </w:r>
      <w:proofErr w:type="spellEnd"/>
      <w:r w:rsidRPr="00E81657">
        <w:rPr>
          <w:rFonts w:ascii="Gill Sans Nova" w:hAnsi="Gill Sans Nova" w:cs="Tahoma"/>
        </w:rPr>
        <w:t xml:space="preserve">: 4448728, </w:t>
      </w:r>
      <w:proofErr w:type="spellStart"/>
      <w:r w:rsidRPr="00E81657">
        <w:rPr>
          <w:rFonts w:ascii="Gill Sans Nova" w:hAnsi="Gill Sans Nova" w:cs="Tahoma"/>
        </w:rPr>
        <w:t>Xmáx</w:t>
      </w:r>
      <w:proofErr w:type="spellEnd"/>
      <w:r w:rsidRPr="00E81657">
        <w:rPr>
          <w:rFonts w:ascii="Gill Sans Nova" w:hAnsi="Gill Sans Nova" w:cs="Tahoma"/>
        </w:rPr>
        <w:t xml:space="preserve">: 273822 e </w:t>
      </w:r>
      <w:proofErr w:type="spellStart"/>
      <w:r w:rsidRPr="00E81657">
        <w:rPr>
          <w:rFonts w:ascii="Gill Sans Nova" w:hAnsi="Gill Sans Nova" w:cs="Tahoma"/>
        </w:rPr>
        <w:t>Ymáx</w:t>
      </w:r>
      <w:proofErr w:type="spellEnd"/>
      <w:r w:rsidRPr="00E81657">
        <w:rPr>
          <w:rFonts w:ascii="Gill Sans Nova" w:hAnsi="Gill Sans Nova" w:cs="Tahoma"/>
        </w:rPr>
        <w:t>: 4448906.</w:t>
      </w:r>
    </w:p>
    <w:p w14:paraId="7628B80C" w14:textId="15E7ACDF" w:rsidR="00153DFD" w:rsidRPr="00E81657" w:rsidRDefault="009F1F1E" w:rsidP="002E1EFB">
      <w:pPr>
        <w:pStyle w:val="Prrafodelista"/>
        <w:numPr>
          <w:ilvl w:val="0"/>
          <w:numId w:val="20"/>
        </w:numPr>
        <w:spacing w:before="240" w:after="240" w:line="276" w:lineRule="auto"/>
        <w:jc w:val="both"/>
        <w:rPr>
          <w:rFonts w:ascii="Gill Sans Nova" w:hAnsi="Gill Sans Nova" w:cs="Tahoma"/>
        </w:rPr>
      </w:pPr>
      <w:r w:rsidRPr="00E81657">
        <w:rPr>
          <w:rFonts w:ascii="Gill Sans Nova" w:hAnsi="Gill Sans Nova" w:cs="Tahoma"/>
        </w:rPr>
        <w:t xml:space="preserve">Tramo en </w:t>
      </w:r>
      <w:r w:rsidR="00CF6D30" w:rsidRPr="00E81657">
        <w:rPr>
          <w:rFonts w:ascii="Gill Sans Nova" w:hAnsi="Gill Sans Nova" w:cs="Tahoma"/>
        </w:rPr>
        <w:t>g</w:t>
      </w:r>
      <w:r w:rsidRPr="00E81657">
        <w:rPr>
          <w:rFonts w:ascii="Gill Sans Nova" w:hAnsi="Gill Sans Nova" w:cs="Tahoma"/>
        </w:rPr>
        <w:t>a</w:t>
      </w:r>
      <w:r w:rsidR="00CF6D30" w:rsidRPr="00E81657">
        <w:rPr>
          <w:rFonts w:ascii="Gill Sans Nova" w:hAnsi="Gill Sans Nova" w:cs="Tahoma"/>
        </w:rPr>
        <w:t>r</w:t>
      </w:r>
      <w:r w:rsidRPr="00E81657">
        <w:rPr>
          <w:rFonts w:ascii="Gill Sans Nova" w:hAnsi="Gill Sans Nova" w:cs="Tahoma"/>
        </w:rPr>
        <w:t xml:space="preserve">ganta de </w:t>
      </w:r>
      <w:proofErr w:type="spellStart"/>
      <w:r w:rsidRPr="00E81657">
        <w:rPr>
          <w:rFonts w:ascii="Gill Sans Nova" w:hAnsi="Gill Sans Nova" w:cs="Tahoma"/>
        </w:rPr>
        <w:t>Minchones</w:t>
      </w:r>
      <w:proofErr w:type="spellEnd"/>
      <w:r w:rsidRPr="00E81657">
        <w:rPr>
          <w:rFonts w:ascii="Gill Sans Nova" w:hAnsi="Gill Sans Nova" w:cs="Tahoma"/>
        </w:rPr>
        <w:t xml:space="preserve"> - Puente </w:t>
      </w:r>
      <w:proofErr w:type="spellStart"/>
      <w:r w:rsidRPr="00E81657">
        <w:rPr>
          <w:rFonts w:ascii="Gill Sans Nova" w:hAnsi="Gill Sans Nova" w:cs="Tahoma"/>
        </w:rPr>
        <w:t>Ombrihuela</w:t>
      </w:r>
      <w:proofErr w:type="spellEnd"/>
      <w:r w:rsidRPr="00E81657">
        <w:rPr>
          <w:rFonts w:ascii="Gill Sans Nova" w:hAnsi="Gill Sans Nova" w:cs="Tahoma"/>
        </w:rPr>
        <w:t xml:space="preserve">. T.M. de Villanueva de la Vera (Cáceres). Coordenadas ETRS89/Huso 30: </w:t>
      </w:r>
      <w:proofErr w:type="spellStart"/>
      <w:r w:rsidRPr="00E81657">
        <w:rPr>
          <w:rFonts w:ascii="Gill Sans Nova" w:hAnsi="Gill Sans Nova" w:cs="Tahoma"/>
        </w:rPr>
        <w:t>Xmin</w:t>
      </w:r>
      <w:proofErr w:type="spellEnd"/>
      <w:r w:rsidRPr="00E81657">
        <w:rPr>
          <w:rFonts w:ascii="Gill Sans Nova" w:hAnsi="Gill Sans Nova" w:cs="Tahoma"/>
        </w:rPr>
        <w:t xml:space="preserve">: 294584, </w:t>
      </w:r>
      <w:proofErr w:type="spellStart"/>
      <w:r w:rsidRPr="00E81657">
        <w:rPr>
          <w:rFonts w:ascii="Gill Sans Nova" w:hAnsi="Gill Sans Nova" w:cs="Tahoma"/>
        </w:rPr>
        <w:t>Ymin</w:t>
      </w:r>
      <w:proofErr w:type="spellEnd"/>
      <w:r w:rsidRPr="00E81657">
        <w:rPr>
          <w:rFonts w:ascii="Gill Sans Nova" w:hAnsi="Gill Sans Nova" w:cs="Tahoma"/>
        </w:rPr>
        <w:t xml:space="preserve">: 4447967, </w:t>
      </w:r>
      <w:proofErr w:type="spellStart"/>
      <w:r w:rsidRPr="00E81657">
        <w:rPr>
          <w:rFonts w:ascii="Gill Sans Nova" w:hAnsi="Gill Sans Nova" w:cs="Tahoma"/>
        </w:rPr>
        <w:t>Xmáx</w:t>
      </w:r>
      <w:proofErr w:type="spellEnd"/>
      <w:r w:rsidRPr="00E81657">
        <w:rPr>
          <w:rFonts w:ascii="Gill Sans Nova" w:hAnsi="Gill Sans Nova" w:cs="Tahoma"/>
        </w:rPr>
        <w:t xml:space="preserve">: 294644 e </w:t>
      </w:r>
      <w:proofErr w:type="spellStart"/>
      <w:r w:rsidRPr="00E81657">
        <w:rPr>
          <w:rFonts w:ascii="Gill Sans Nova" w:hAnsi="Gill Sans Nova" w:cs="Tahoma"/>
        </w:rPr>
        <w:t>Ymáx</w:t>
      </w:r>
      <w:proofErr w:type="spellEnd"/>
      <w:r w:rsidRPr="00E81657">
        <w:rPr>
          <w:rFonts w:ascii="Gill Sans Nova" w:hAnsi="Gill Sans Nova" w:cs="Tahoma"/>
        </w:rPr>
        <w:t>: 4448087.</w:t>
      </w:r>
    </w:p>
    <w:p w14:paraId="7B5AEC8C" w14:textId="5486D0CB" w:rsidR="002D498F" w:rsidRPr="00E81657" w:rsidRDefault="00364D68" w:rsidP="002D498F">
      <w:pPr>
        <w:spacing w:before="240" w:after="240" w:line="276" w:lineRule="auto"/>
        <w:ind w:left="1491"/>
        <w:jc w:val="both"/>
        <w:rPr>
          <w:rFonts w:ascii="Gill Sans Nova" w:hAnsi="Gill Sans Nova" w:cs="Tahoma"/>
        </w:rPr>
      </w:pPr>
      <w:r w:rsidRPr="00E81657">
        <w:rPr>
          <w:rFonts w:ascii="Gill Sans Nova" w:hAnsi="Gill Sans Nova" w:cs="Tahoma"/>
        </w:rPr>
        <w:t>Dado que las condiciones morfológicas de los ríos están sujetas a una cierta variación</w:t>
      </w:r>
      <w:r w:rsidR="00CA754E" w:rsidRPr="00E81657">
        <w:rPr>
          <w:rFonts w:ascii="Gill Sans Nova" w:hAnsi="Gill Sans Nova" w:cs="Tahoma"/>
        </w:rPr>
        <w:t xml:space="preserve"> </w:t>
      </w:r>
      <w:r w:rsidR="005543B9" w:rsidRPr="00E81657">
        <w:rPr>
          <w:rFonts w:ascii="Gill Sans Nova" w:hAnsi="Gill Sans Nova" w:cs="Tahoma"/>
        </w:rPr>
        <w:t xml:space="preserve">no </w:t>
      </w:r>
      <w:proofErr w:type="spellStart"/>
      <w:r w:rsidR="005543B9" w:rsidRPr="00E81657">
        <w:rPr>
          <w:rFonts w:ascii="Gill Sans Nova" w:hAnsi="Gill Sans Nova" w:cs="Tahoma"/>
        </w:rPr>
        <w:t>anticipable</w:t>
      </w:r>
      <w:proofErr w:type="spellEnd"/>
      <w:r w:rsidR="00E445A6" w:rsidRPr="00E81657">
        <w:rPr>
          <w:rFonts w:ascii="Gill Sans Nova" w:hAnsi="Gill Sans Nova" w:cs="Tahoma"/>
        </w:rPr>
        <w:t xml:space="preserve">, tanto </w:t>
      </w:r>
      <w:r w:rsidR="00CA754E" w:rsidRPr="00E81657">
        <w:rPr>
          <w:rFonts w:ascii="Gill Sans Nova" w:hAnsi="Gill Sans Nova" w:cs="Tahoma"/>
        </w:rPr>
        <w:t xml:space="preserve">por causas naturales </w:t>
      </w:r>
      <w:r w:rsidR="00E445A6" w:rsidRPr="00E81657">
        <w:rPr>
          <w:rFonts w:ascii="Gill Sans Nova" w:hAnsi="Gill Sans Nova" w:cs="Tahoma"/>
        </w:rPr>
        <w:t>como</w:t>
      </w:r>
      <w:r w:rsidR="00CA754E" w:rsidRPr="00E81657">
        <w:rPr>
          <w:rFonts w:ascii="Gill Sans Nova" w:hAnsi="Gill Sans Nova" w:cs="Tahoma"/>
        </w:rPr>
        <w:t xml:space="preserve"> antrópicas, </w:t>
      </w:r>
      <w:r w:rsidR="005543B9" w:rsidRPr="00E81657">
        <w:rPr>
          <w:rFonts w:ascii="Gill Sans Nova" w:hAnsi="Gill Sans Nova" w:cs="Tahoma"/>
        </w:rPr>
        <w:t>se podrá atender</w:t>
      </w:r>
      <w:r w:rsidR="00E445A6" w:rsidRPr="00E81657">
        <w:rPr>
          <w:rFonts w:ascii="Gill Sans Nova" w:hAnsi="Gill Sans Nova" w:cs="Tahoma"/>
        </w:rPr>
        <w:t xml:space="preserve"> alternativamente</w:t>
      </w:r>
      <w:r w:rsidR="005543B9" w:rsidRPr="00E81657">
        <w:rPr>
          <w:rFonts w:ascii="Gill Sans Nova" w:hAnsi="Gill Sans Nova" w:cs="Tahoma"/>
        </w:rPr>
        <w:t xml:space="preserve"> a </w:t>
      </w:r>
      <w:r w:rsidR="007225F4" w:rsidRPr="00E81657">
        <w:rPr>
          <w:rFonts w:ascii="Gill Sans Nova" w:hAnsi="Gill Sans Nova" w:cs="Tahoma"/>
        </w:rPr>
        <w:t>otros puntos de actuación similares a los relacionados.</w:t>
      </w:r>
    </w:p>
    <w:p w14:paraId="64E7AAC5" w14:textId="27FEF71D" w:rsidR="00153DFD" w:rsidRPr="00E81657" w:rsidRDefault="00153DFD" w:rsidP="002E1EFB">
      <w:pPr>
        <w:spacing w:before="240" w:after="240" w:line="276" w:lineRule="auto"/>
        <w:ind w:left="1134" w:firstLine="357"/>
        <w:jc w:val="both"/>
        <w:rPr>
          <w:rFonts w:ascii="Gill Sans Nova" w:hAnsi="Gill Sans Nova" w:cs="Tahoma"/>
        </w:rPr>
      </w:pPr>
      <w:r w:rsidRPr="00E81657">
        <w:rPr>
          <w:rFonts w:ascii="Gill Sans Nova" w:hAnsi="Gill Sans Nova" w:cs="Tahoma"/>
        </w:rPr>
        <w:t>Para el transporte, las puestas se mantendrán en condiciones estables de temperatura y oxigenación, para lo que se renovará el agua de transporte si fuese necesario y se utilizarán termómetro, cajas isotérmicas y acumuladores de frío.</w:t>
      </w:r>
    </w:p>
    <w:p w14:paraId="68524F10" w14:textId="29A132F9" w:rsidR="00927D1B" w:rsidRPr="00E81657" w:rsidRDefault="009A3E39" w:rsidP="00927D1B">
      <w:pPr>
        <w:spacing w:before="240" w:after="0" w:line="276" w:lineRule="auto"/>
        <w:ind w:left="1134" w:firstLine="357"/>
        <w:jc w:val="both"/>
        <w:rPr>
          <w:rFonts w:ascii="Gill Sans Nova" w:hAnsi="Gill Sans Nova" w:cs="Tahoma"/>
        </w:rPr>
      </w:pPr>
      <w:r w:rsidRPr="00E81657">
        <w:rPr>
          <w:rFonts w:ascii="Gill Sans Nova" w:hAnsi="Gill Sans Nova" w:cs="Tahoma"/>
        </w:rPr>
        <w:t xml:space="preserve">Las puestas se colocarán en cajas tipo </w:t>
      </w:r>
      <w:r w:rsidRPr="00E81657">
        <w:rPr>
          <w:rFonts w:ascii="Gill Sans Nova" w:hAnsi="Gill Sans Nova" w:cs="Tahoma"/>
          <w:i/>
          <w:iCs/>
        </w:rPr>
        <w:t>Vibert</w:t>
      </w:r>
      <w:r w:rsidRPr="00E81657">
        <w:rPr>
          <w:rFonts w:ascii="Gill Sans Nova" w:hAnsi="Gill Sans Nova" w:cs="Tahoma"/>
        </w:rPr>
        <w:t xml:space="preserve"> </w:t>
      </w:r>
      <w:r w:rsidR="000255E6" w:rsidRPr="00E81657">
        <w:rPr>
          <w:rFonts w:ascii="Gill Sans Nova" w:hAnsi="Gill Sans Nova" w:cs="Tahoma"/>
        </w:rPr>
        <w:t>y</w:t>
      </w:r>
      <w:r w:rsidR="00AB1A1E" w:rsidRPr="00E81657">
        <w:rPr>
          <w:rFonts w:ascii="Gill Sans Nova" w:hAnsi="Gill Sans Nova" w:cs="Tahoma"/>
        </w:rPr>
        <w:t xml:space="preserve"> cajas </w:t>
      </w:r>
      <w:r w:rsidR="000255E6" w:rsidRPr="00E81657">
        <w:rPr>
          <w:rFonts w:ascii="Gill Sans Nova" w:hAnsi="Gill Sans Nova" w:cs="Tahoma"/>
        </w:rPr>
        <w:t>elaboradas con malla metálica de dimensiones similares</w:t>
      </w:r>
      <w:r w:rsidR="003656E9" w:rsidRPr="00E81657">
        <w:rPr>
          <w:rFonts w:ascii="Gill Sans Nova" w:hAnsi="Gill Sans Nova" w:cs="Tahoma"/>
        </w:rPr>
        <w:t xml:space="preserve"> y </w:t>
      </w:r>
      <w:r w:rsidR="00AB1A1E" w:rsidRPr="00E81657">
        <w:rPr>
          <w:rFonts w:ascii="Gill Sans Nova" w:hAnsi="Gill Sans Nova" w:cs="Tahoma"/>
        </w:rPr>
        <w:t xml:space="preserve">rellenas de garbancillo </w:t>
      </w:r>
      <w:r w:rsidR="003656E9" w:rsidRPr="00E81657">
        <w:rPr>
          <w:rFonts w:ascii="Gill Sans Nova" w:hAnsi="Gill Sans Nova" w:cs="Tahoma"/>
        </w:rPr>
        <w:t>o grava</w:t>
      </w:r>
      <w:r w:rsidR="00F15198" w:rsidRPr="00E81657">
        <w:rPr>
          <w:rFonts w:ascii="Gill Sans Nova" w:hAnsi="Gill Sans Nova" w:cs="Tahoma"/>
        </w:rPr>
        <w:t xml:space="preserve"> de 2/20 mm</w:t>
      </w:r>
      <w:r w:rsidR="0091723A" w:rsidRPr="00E81657">
        <w:rPr>
          <w:rFonts w:ascii="Gill Sans Nova" w:hAnsi="Gill Sans Nova" w:cs="Tahoma"/>
        </w:rPr>
        <w:t xml:space="preserve"> a fin de favorecer el espaciado entre las puestas, l</w:t>
      </w:r>
      <w:r w:rsidR="002E1EFB" w:rsidRPr="00E81657">
        <w:rPr>
          <w:rFonts w:ascii="Gill Sans Nova" w:hAnsi="Gill Sans Nova" w:cs="Tahoma"/>
        </w:rPr>
        <w:t>a circulación del agua y reducir la depredación hasta la eclosión de las larvas.</w:t>
      </w:r>
    </w:p>
    <w:p w14:paraId="7ADAFD87" w14:textId="67A902FB" w:rsidR="00A34FDF" w:rsidRPr="00E81657" w:rsidRDefault="00A34FDF" w:rsidP="00A34FDF">
      <w:pPr>
        <w:spacing w:before="240" w:after="240" w:line="276" w:lineRule="auto"/>
        <w:ind w:left="1134" w:firstLine="357"/>
        <w:jc w:val="both"/>
        <w:rPr>
          <w:rFonts w:ascii="Gill Sans Nova" w:hAnsi="Gill Sans Nova" w:cs="Tahoma"/>
        </w:rPr>
      </w:pPr>
      <w:r w:rsidRPr="00E81657">
        <w:rPr>
          <w:rFonts w:ascii="Gill Sans Nova" w:hAnsi="Gill Sans Nova" w:cs="Tahoma"/>
        </w:rPr>
        <w:t>Se realizará un informe por cada actuación, en el que deberá constar al menos: fecha y hora, lugar de la actuación, personal presente</w:t>
      </w:r>
      <w:r w:rsidR="008B35AF" w:rsidRPr="00E81657">
        <w:rPr>
          <w:rFonts w:ascii="Gill Sans Nova" w:hAnsi="Gill Sans Nova" w:cs="Tahoma"/>
        </w:rPr>
        <w:t>,</w:t>
      </w:r>
      <w:r w:rsidRPr="00E81657">
        <w:rPr>
          <w:rFonts w:ascii="Gill Sans Nova" w:hAnsi="Gill Sans Nova" w:cs="Tahoma"/>
        </w:rPr>
        <w:t xml:space="preserve"> los datos relativos a la </w:t>
      </w:r>
      <w:r w:rsidR="008B35AF" w:rsidRPr="00E81657">
        <w:rPr>
          <w:rFonts w:ascii="Gill Sans Nova" w:hAnsi="Gill Sans Nova" w:cs="Tahoma"/>
        </w:rPr>
        <w:t>trazabilidad de las puestas y los resultados del seguimiento de las puestas.</w:t>
      </w:r>
    </w:p>
    <w:p w14:paraId="6E441690" w14:textId="77777777" w:rsidR="00927D1B" w:rsidRPr="00E81657" w:rsidRDefault="00927D1B" w:rsidP="00927D1B">
      <w:pPr>
        <w:pStyle w:val="Prrafodelista"/>
        <w:spacing w:after="240" w:line="276" w:lineRule="auto"/>
        <w:ind w:left="363" w:firstLine="357"/>
        <w:jc w:val="both"/>
        <w:rPr>
          <w:rFonts w:ascii="Gill Sans Nova" w:hAnsi="Gill Sans Nova" w:cs="Tahoma"/>
        </w:rPr>
      </w:pPr>
    </w:p>
    <w:p w14:paraId="0B069FF1" w14:textId="45532283" w:rsidR="00200810" w:rsidRPr="00E81657" w:rsidRDefault="00200810" w:rsidP="00CB1A67">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lastRenderedPageBreak/>
        <w:t>CPV</w:t>
      </w:r>
    </w:p>
    <w:p w14:paraId="1EC8AD60" w14:textId="2DDBFF06" w:rsidR="00200810" w:rsidRPr="00E81657" w:rsidRDefault="00200810" w:rsidP="00CB1A67">
      <w:pPr>
        <w:spacing w:after="240" w:line="276" w:lineRule="auto"/>
        <w:ind w:firstLine="360"/>
        <w:jc w:val="both"/>
        <w:rPr>
          <w:rFonts w:ascii="Gill Sans Nova" w:hAnsi="Gill Sans Nova" w:cs="Tahoma"/>
        </w:rPr>
      </w:pPr>
      <w:r w:rsidRPr="00E81657">
        <w:rPr>
          <w:rFonts w:ascii="Gill Sans Nova" w:hAnsi="Gill Sans Nova" w:cs="Tahoma"/>
        </w:rPr>
        <w:t xml:space="preserve">De acuerdo con el Reglamento (CE) </w:t>
      </w:r>
      <w:proofErr w:type="spellStart"/>
      <w:r w:rsidRPr="00E81657">
        <w:rPr>
          <w:rFonts w:ascii="Gill Sans Nova" w:hAnsi="Gill Sans Nova" w:cs="Tahoma"/>
        </w:rPr>
        <w:t>nº</w:t>
      </w:r>
      <w:proofErr w:type="spellEnd"/>
      <w:r w:rsidRPr="00E81657">
        <w:rPr>
          <w:rFonts w:ascii="Gill Sans Nova" w:hAnsi="Gill Sans Nova" w:cs="Tahoma"/>
        </w:rPr>
        <w:t xml:space="preserve"> 213/2008 de la comisión de 28 de noviembre de 2007, que modifica el Reglamento (CE) </w:t>
      </w:r>
      <w:proofErr w:type="spellStart"/>
      <w:r w:rsidRPr="00E81657">
        <w:rPr>
          <w:rFonts w:ascii="Gill Sans Nova" w:hAnsi="Gill Sans Nova" w:cs="Tahoma"/>
        </w:rPr>
        <w:t>nº</w:t>
      </w:r>
      <w:proofErr w:type="spellEnd"/>
      <w:r w:rsidRPr="00E81657">
        <w:rPr>
          <w:rFonts w:ascii="Gill Sans Nova" w:hAnsi="Gill Sans Nova" w:cs="Tahoma"/>
        </w:rPr>
        <w:t xml:space="preserve"> 2195/2002 del Parlamento Europeo y del Consejo, por el que se aprueba el Vocabulario común de contratos públicos (CPV), y las Directivas 2004/17/CE y 2004/18/CE del Parlamento Europeo y del Consejo sobre los procedimientos de los contratos públicos, en lo referente a la revisión del CPV, se elige para este tipo de contrato el CPV siguiente:</w:t>
      </w:r>
    </w:p>
    <w:p w14:paraId="4E5C267B" w14:textId="77777777" w:rsidR="00B656CE" w:rsidRPr="00B656CE" w:rsidRDefault="00B656CE" w:rsidP="00B656CE">
      <w:pPr>
        <w:pStyle w:val="Prrafodelista"/>
        <w:spacing w:after="240" w:line="276" w:lineRule="auto"/>
        <w:ind w:left="363" w:firstLine="357"/>
        <w:jc w:val="both"/>
        <w:rPr>
          <w:rFonts w:ascii="Gill Sans Nova" w:hAnsi="Gill Sans Nova" w:cs="Tahoma"/>
        </w:rPr>
      </w:pPr>
      <w:r w:rsidRPr="00B656CE">
        <w:rPr>
          <w:rFonts w:ascii="Gill Sans Nova" w:hAnsi="Gill Sans Nova" w:cs="Tahoma"/>
        </w:rPr>
        <w:t>77700000-7    Servicios relacionados con la pesca</w:t>
      </w:r>
    </w:p>
    <w:p w14:paraId="13B005AF" w14:textId="4D8C8A99" w:rsidR="00200810" w:rsidRPr="00E81657" w:rsidRDefault="00200810" w:rsidP="00200810">
      <w:pPr>
        <w:pStyle w:val="Prrafodelista"/>
        <w:spacing w:after="240" w:line="276" w:lineRule="auto"/>
        <w:ind w:left="363" w:firstLine="357"/>
        <w:jc w:val="both"/>
        <w:rPr>
          <w:rFonts w:ascii="Gill Sans Nova" w:hAnsi="Gill Sans Nova" w:cs="Tahoma"/>
        </w:rPr>
      </w:pPr>
      <w:r w:rsidRPr="00E81657">
        <w:rPr>
          <w:rFonts w:ascii="Gill Sans Nova" w:hAnsi="Gill Sans Nova" w:cs="Tahoma"/>
        </w:rPr>
        <w:t>90700000-4    Servicios medioambientales</w:t>
      </w:r>
    </w:p>
    <w:p w14:paraId="26756545" w14:textId="77777777" w:rsidR="0092309C" w:rsidRPr="00E81657" w:rsidRDefault="0092309C" w:rsidP="00200810">
      <w:pPr>
        <w:pStyle w:val="Prrafodelista"/>
        <w:spacing w:after="240" w:line="276" w:lineRule="auto"/>
        <w:ind w:left="363" w:firstLine="357"/>
        <w:jc w:val="both"/>
        <w:rPr>
          <w:rFonts w:ascii="Gill Sans Nova" w:hAnsi="Gill Sans Nova" w:cs="Tahoma"/>
        </w:rPr>
      </w:pPr>
    </w:p>
    <w:p w14:paraId="764216F5" w14:textId="77777777" w:rsidR="004D658C" w:rsidRPr="00E81657" w:rsidRDefault="004D658C" w:rsidP="00200810">
      <w:pPr>
        <w:pStyle w:val="Prrafodelista"/>
        <w:spacing w:after="240" w:line="276" w:lineRule="auto"/>
        <w:ind w:left="363" w:firstLine="357"/>
        <w:jc w:val="both"/>
        <w:rPr>
          <w:rFonts w:ascii="Gill Sans Nova" w:hAnsi="Gill Sans Nova" w:cs="Tahoma"/>
        </w:rPr>
      </w:pPr>
    </w:p>
    <w:p w14:paraId="3973A2D9" w14:textId="1F15131A" w:rsidR="00497BE4" w:rsidRPr="00E81657" w:rsidRDefault="00DA298E" w:rsidP="00CB1A67">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CARENCIA DE MEDIOS</w:t>
      </w:r>
    </w:p>
    <w:p w14:paraId="09B0A67D" w14:textId="4C52D732" w:rsidR="00403DDE" w:rsidRPr="00E81657" w:rsidRDefault="00872C34" w:rsidP="00497BE4">
      <w:pPr>
        <w:spacing w:after="240" w:line="276" w:lineRule="auto"/>
        <w:ind w:firstLine="360"/>
        <w:jc w:val="both"/>
        <w:rPr>
          <w:rFonts w:ascii="Gill Sans Nova" w:hAnsi="Gill Sans Nova" w:cs="Tahoma"/>
        </w:rPr>
      </w:pPr>
      <w:r w:rsidRPr="00E81657">
        <w:rPr>
          <w:rFonts w:ascii="Gill Sans Nova" w:hAnsi="Gill Sans Nova" w:cs="Tahoma"/>
        </w:rPr>
        <w:t>La necesidad de personal y medios especializados para la ejecución del servicio</w:t>
      </w:r>
      <w:r w:rsidR="00497BE4" w:rsidRPr="00E81657">
        <w:rPr>
          <w:rFonts w:ascii="Gill Sans Nova" w:hAnsi="Gill Sans Nova" w:cs="Tahoma"/>
        </w:rPr>
        <w:t xml:space="preserve"> hace necesaria la contratación de</w:t>
      </w:r>
      <w:r w:rsidRPr="00E81657">
        <w:rPr>
          <w:rFonts w:ascii="Gill Sans Nova" w:hAnsi="Gill Sans Nova" w:cs="Tahoma"/>
        </w:rPr>
        <w:t xml:space="preserve"> este</w:t>
      </w:r>
      <w:r w:rsidR="00497BE4" w:rsidRPr="00E81657">
        <w:rPr>
          <w:rFonts w:ascii="Gill Sans Nova" w:hAnsi="Gill Sans Nova" w:cs="Tahoma"/>
        </w:rPr>
        <w:t xml:space="preserve"> expedient</w:t>
      </w:r>
      <w:r w:rsidRPr="00E81657">
        <w:rPr>
          <w:rFonts w:ascii="Gill Sans Nova" w:hAnsi="Gill Sans Nova" w:cs="Tahoma"/>
        </w:rPr>
        <w:t>e. E</w:t>
      </w:r>
      <w:r w:rsidR="00497BE4" w:rsidRPr="00E81657">
        <w:rPr>
          <w:rFonts w:ascii="Gill Sans Nova" w:hAnsi="Gill Sans Nova" w:cs="Tahoma"/>
        </w:rPr>
        <w:t xml:space="preserve">ste Servicio Gestor no cuenta con los medios necesarios para la realización de los trabajos detallados, </w:t>
      </w:r>
      <w:r w:rsidRPr="00E81657">
        <w:rPr>
          <w:rFonts w:ascii="Gill Sans Nova" w:hAnsi="Gill Sans Nova" w:cs="Tahoma"/>
        </w:rPr>
        <w:t>dado</w:t>
      </w:r>
      <w:r w:rsidR="00497BE4" w:rsidRPr="00E81657">
        <w:rPr>
          <w:rFonts w:ascii="Gill Sans Nova" w:hAnsi="Gill Sans Nova" w:cs="Tahoma"/>
        </w:rPr>
        <w:t xml:space="preserve"> que el personal</w:t>
      </w:r>
      <w:r w:rsidRPr="00E81657">
        <w:rPr>
          <w:rFonts w:ascii="Gill Sans Nova" w:hAnsi="Gill Sans Nova" w:cs="Tahoma"/>
        </w:rPr>
        <w:t xml:space="preserve"> existente</w:t>
      </w:r>
      <w:r w:rsidR="00497BE4" w:rsidRPr="00E81657">
        <w:rPr>
          <w:rFonts w:ascii="Gill Sans Nova" w:hAnsi="Gill Sans Nova" w:cs="Tahoma"/>
        </w:rPr>
        <w:t xml:space="preserve"> no pu</w:t>
      </w:r>
      <w:r w:rsidRPr="00E81657">
        <w:rPr>
          <w:rFonts w:ascii="Gill Sans Nova" w:hAnsi="Gill Sans Nova" w:cs="Tahoma"/>
        </w:rPr>
        <w:t>ede</w:t>
      </w:r>
      <w:r w:rsidR="00497BE4" w:rsidRPr="00E81657">
        <w:rPr>
          <w:rFonts w:ascii="Gill Sans Nova" w:hAnsi="Gill Sans Nova" w:cs="Tahoma"/>
        </w:rPr>
        <w:t xml:space="preserve"> asumir estas </w:t>
      </w:r>
      <w:r w:rsidRPr="00E81657">
        <w:rPr>
          <w:rFonts w:ascii="Gill Sans Nova" w:hAnsi="Gill Sans Nova" w:cs="Tahoma"/>
        </w:rPr>
        <w:t>tareas</w:t>
      </w:r>
      <w:r w:rsidR="00497BE4" w:rsidRPr="00E81657">
        <w:rPr>
          <w:rFonts w:ascii="Gill Sans Nova" w:hAnsi="Gill Sans Nova" w:cs="Tahoma"/>
        </w:rPr>
        <w:t xml:space="preserve"> que requ</w:t>
      </w:r>
      <w:r w:rsidRPr="00E81657">
        <w:rPr>
          <w:rFonts w:ascii="Gill Sans Nova" w:hAnsi="Gill Sans Nova" w:cs="Tahoma"/>
        </w:rPr>
        <w:t>i</w:t>
      </w:r>
      <w:r w:rsidR="00497BE4" w:rsidRPr="00E81657">
        <w:rPr>
          <w:rFonts w:ascii="Gill Sans Nova" w:hAnsi="Gill Sans Nova" w:cs="Tahoma"/>
        </w:rPr>
        <w:t>er</w:t>
      </w:r>
      <w:r w:rsidRPr="00E81657">
        <w:rPr>
          <w:rFonts w:ascii="Gill Sans Nova" w:hAnsi="Gill Sans Nova" w:cs="Tahoma"/>
        </w:rPr>
        <w:t>en</w:t>
      </w:r>
      <w:r w:rsidR="00497BE4" w:rsidRPr="00E81657">
        <w:rPr>
          <w:rFonts w:ascii="Gill Sans Nova" w:hAnsi="Gill Sans Nova" w:cs="Tahoma"/>
        </w:rPr>
        <w:t xml:space="preserve"> una dedicación específica.</w:t>
      </w:r>
    </w:p>
    <w:p w14:paraId="0749DBAC" w14:textId="1179E160" w:rsidR="00DA298E" w:rsidRPr="00E81657" w:rsidRDefault="00DA298E" w:rsidP="00872C34">
      <w:pPr>
        <w:spacing w:after="240" w:line="276" w:lineRule="auto"/>
        <w:ind w:firstLine="360"/>
        <w:jc w:val="both"/>
        <w:rPr>
          <w:rFonts w:ascii="Gill Sans Nova" w:hAnsi="Gill Sans Nova" w:cs="Tahoma"/>
        </w:rPr>
      </w:pPr>
    </w:p>
    <w:p w14:paraId="574D103A" w14:textId="5D472DE4" w:rsidR="000E4562" w:rsidRPr="00E81657" w:rsidRDefault="004435F4" w:rsidP="00CB1A67">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JUSTIFICACIÓN DEL PRECIO</w:t>
      </w:r>
      <w:r w:rsidR="00EB3CC8" w:rsidRPr="00E81657">
        <w:rPr>
          <w:rFonts w:ascii="Gill Sans Nova" w:hAnsi="Gill Sans Nova" w:cs="Tahoma"/>
          <w:b/>
          <w:bCs/>
          <w:color w:val="auto"/>
          <w:sz w:val="22"/>
          <w:szCs w:val="22"/>
        </w:rPr>
        <w:t>.</w:t>
      </w:r>
    </w:p>
    <w:p w14:paraId="2B25ABD6" w14:textId="6675FBE3" w:rsidR="00A61D6B" w:rsidRPr="00E81657" w:rsidRDefault="00A838E6" w:rsidP="004D658C">
      <w:pPr>
        <w:spacing w:after="240" w:line="276" w:lineRule="auto"/>
        <w:ind w:firstLine="360"/>
        <w:jc w:val="both"/>
        <w:rPr>
          <w:rFonts w:ascii="Gill Sans Nova" w:hAnsi="Gill Sans Nova" w:cs="Tahoma"/>
        </w:rPr>
      </w:pPr>
      <w:r w:rsidRPr="00E81657">
        <w:rPr>
          <w:rFonts w:ascii="Gill Sans Nova" w:hAnsi="Gill Sans Nova" w:cs="Tahoma"/>
        </w:rPr>
        <w:t>Conforme lo establecido en el artículo 100 de la Ley 9/2017 de Contratos del Sector Público, se ha verificado que los precios de este expediente son adecuados para el efectivo cumplimiento del contrato, que la estimación de su importe es correcta y que su determinación atiende al precio general de mercado</w:t>
      </w:r>
      <w:r w:rsidR="00235E86" w:rsidRPr="00E81657">
        <w:rPr>
          <w:rFonts w:ascii="Gill Sans Nova" w:hAnsi="Gill Sans Nova" w:cs="Tahoma"/>
        </w:rPr>
        <w:t>.</w:t>
      </w:r>
    </w:p>
    <w:p w14:paraId="7A416FE9" w14:textId="05D976FC" w:rsidR="00164C60" w:rsidRPr="00E81657" w:rsidRDefault="00A838E6" w:rsidP="004D658C">
      <w:pPr>
        <w:spacing w:after="240" w:line="276" w:lineRule="auto"/>
        <w:ind w:firstLine="360"/>
        <w:jc w:val="both"/>
        <w:rPr>
          <w:rFonts w:ascii="Gill Sans Nova" w:hAnsi="Gill Sans Nova" w:cs="Tahoma"/>
        </w:rPr>
      </w:pPr>
      <w:r w:rsidRPr="00E81657">
        <w:rPr>
          <w:rFonts w:ascii="Gill Sans Nova" w:hAnsi="Gill Sans Nova" w:cs="Tahoma"/>
        </w:rPr>
        <w:t xml:space="preserve">La estimación del precio del contrato se ha realizado mediante el método de precios unitarios, considerando </w:t>
      </w:r>
      <w:r w:rsidR="00F314DC" w:rsidRPr="00E81657">
        <w:rPr>
          <w:rFonts w:ascii="Gill Sans Nova" w:hAnsi="Gill Sans Nova" w:cs="Tahoma"/>
        </w:rPr>
        <w:t xml:space="preserve">las Tarifas </w:t>
      </w:r>
      <w:r w:rsidR="001D596C" w:rsidRPr="00E81657">
        <w:rPr>
          <w:rFonts w:ascii="Gill Sans Nova" w:hAnsi="Gill Sans Nova" w:cs="Tahoma"/>
        </w:rPr>
        <w:t>f</w:t>
      </w:r>
      <w:r w:rsidR="00F314DC" w:rsidRPr="00E81657">
        <w:rPr>
          <w:rFonts w:ascii="Gill Sans Nova" w:hAnsi="Gill Sans Nova" w:cs="Tahoma"/>
        </w:rPr>
        <w:t xml:space="preserve">orestales de la Consejería de </w:t>
      </w:r>
      <w:r w:rsidR="00C90F4C" w:rsidRPr="00E81657">
        <w:rPr>
          <w:rFonts w:ascii="Gill Sans Nova" w:hAnsi="Gill Sans Nova" w:cs="Tahoma"/>
        </w:rPr>
        <w:t>Gestión Forestal y Mundo Rural</w:t>
      </w:r>
      <w:r w:rsidR="00F314DC" w:rsidRPr="00E81657">
        <w:rPr>
          <w:rFonts w:ascii="Gill Sans Nova" w:hAnsi="Gill Sans Nova" w:cs="Tahoma"/>
        </w:rPr>
        <w:t xml:space="preserve"> actualizadas para 202</w:t>
      </w:r>
      <w:r w:rsidR="00C90F4C" w:rsidRPr="00E81657">
        <w:rPr>
          <w:rFonts w:ascii="Gill Sans Nova" w:hAnsi="Gill Sans Nova" w:cs="Tahoma"/>
        </w:rPr>
        <w:t>4</w:t>
      </w:r>
      <w:r w:rsidR="00922B28" w:rsidRPr="00E81657">
        <w:rPr>
          <w:rFonts w:ascii="Gill Sans Nova" w:hAnsi="Gill Sans Nova" w:cs="Tahoma"/>
        </w:rPr>
        <w:t xml:space="preserve"> </w:t>
      </w:r>
      <w:r w:rsidR="00000D70" w:rsidRPr="00E81657">
        <w:rPr>
          <w:rFonts w:ascii="Gill Sans Nova" w:hAnsi="Gill Sans Nova" w:cs="Tahoma"/>
        </w:rPr>
        <w:t>(TFCGFMR_2024)</w:t>
      </w:r>
      <w:r w:rsidR="00106A44" w:rsidRPr="00E81657">
        <w:rPr>
          <w:rFonts w:ascii="Gill Sans Nova" w:hAnsi="Gill Sans Nova" w:cs="Tahoma"/>
        </w:rPr>
        <w:t xml:space="preserve"> y el Convenio Colectivo indicado en el </w:t>
      </w:r>
      <w:r w:rsidR="00AC7258" w:rsidRPr="00E81657">
        <w:rPr>
          <w:rFonts w:ascii="Gill Sans Nova" w:hAnsi="Gill Sans Nova" w:cs="Tahoma"/>
        </w:rPr>
        <w:t>apartado Detalle de Costes Salariales</w:t>
      </w:r>
      <w:r w:rsidR="004C1163" w:rsidRPr="00E81657">
        <w:rPr>
          <w:rFonts w:ascii="Gill Sans Nova" w:hAnsi="Gill Sans Nova" w:cs="Tahoma"/>
        </w:rPr>
        <w:t xml:space="preserve">. </w:t>
      </w:r>
      <w:r w:rsidR="00F314DC" w:rsidRPr="00E81657">
        <w:rPr>
          <w:rFonts w:ascii="Gill Sans Nova" w:hAnsi="Gill Sans Nova" w:cs="Tahoma"/>
        </w:rPr>
        <w:t xml:space="preserve">Puntualmente se han tomado algunos precios específicos en base a la experiencia del </w:t>
      </w:r>
      <w:r w:rsidR="00383601" w:rsidRPr="00E81657">
        <w:rPr>
          <w:rFonts w:ascii="Gill Sans Nova" w:hAnsi="Gill Sans Nova" w:cs="Tahoma"/>
        </w:rPr>
        <w:t>S</w:t>
      </w:r>
      <w:r w:rsidR="00F314DC" w:rsidRPr="00E81657">
        <w:rPr>
          <w:rFonts w:ascii="Gill Sans Nova" w:hAnsi="Gill Sans Nova" w:cs="Tahoma"/>
        </w:rPr>
        <w:t xml:space="preserve">ervicio </w:t>
      </w:r>
      <w:r w:rsidR="00383601" w:rsidRPr="00E81657">
        <w:rPr>
          <w:rFonts w:ascii="Gill Sans Nova" w:hAnsi="Gill Sans Nova" w:cs="Tahoma"/>
        </w:rPr>
        <w:t>de Ca</w:t>
      </w:r>
      <w:r w:rsidR="00E1296E" w:rsidRPr="00E81657">
        <w:rPr>
          <w:rFonts w:ascii="Gill Sans Nova" w:hAnsi="Gill Sans Nova" w:cs="Tahoma"/>
        </w:rPr>
        <w:t xml:space="preserve">za, Pesca y Acuicultura </w:t>
      </w:r>
      <w:r w:rsidR="00000D70" w:rsidRPr="00E81657">
        <w:rPr>
          <w:rFonts w:ascii="Gill Sans Nova" w:hAnsi="Gill Sans Nova" w:cs="Tahoma"/>
        </w:rPr>
        <w:t xml:space="preserve">(SERVICIOCPA) </w:t>
      </w:r>
      <w:r w:rsidR="00F314DC" w:rsidRPr="00E81657">
        <w:rPr>
          <w:rFonts w:ascii="Gill Sans Nova" w:hAnsi="Gill Sans Nova" w:cs="Tahoma"/>
        </w:rPr>
        <w:t>por no figurar en ninguna de las fuentes indicadas.</w:t>
      </w:r>
    </w:p>
    <w:p w14:paraId="637F349C" w14:textId="77A46EF4" w:rsidR="00A747D3" w:rsidRPr="00E81657" w:rsidRDefault="00C53379" w:rsidP="004D658C">
      <w:pPr>
        <w:spacing w:after="240" w:line="276" w:lineRule="auto"/>
        <w:ind w:firstLine="360"/>
        <w:jc w:val="both"/>
        <w:rPr>
          <w:rFonts w:ascii="Gill Sans Nova" w:hAnsi="Gill Sans Nova" w:cs="Tahoma"/>
        </w:rPr>
      </w:pPr>
      <w:r w:rsidRPr="00E81657">
        <w:rPr>
          <w:rFonts w:ascii="Gill Sans Nova" w:hAnsi="Gill Sans Nova" w:cs="Tahoma"/>
        </w:rPr>
        <w:t>El presupuesto de ejecución se obtiene considerando el número de unidades estimadas de cada</w:t>
      </w:r>
      <w:r w:rsidR="00164C60" w:rsidRPr="00E81657">
        <w:rPr>
          <w:rFonts w:ascii="Gill Sans Nova" w:hAnsi="Gill Sans Nova" w:cs="Tahoma"/>
        </w:rPr>
        <w:t xml:space="preserve"> </w:t>
      </w:r>
      <w:r w:rsidRPr="00E81657">
        <w:rPr>
          <w:rFonts w:ascii="Gill Sans Nova" w:hAnsi="Gill Sans Nova" w:cs="Tahoma"/>
        </w:rPr>
        <w:t>componente que se contemplan en el servicio.</w:t>
      </w:r>
    </w:p>
    <w:p w14:paraId="2E9F9CBE" w14:textId="29128B54" w:rsidR="00C11106" w:rsidRPr="00E81657" w:rsidRDefault="00262F23" w:rsidP="00C11106">
      <w:pPr>
        <w:pStyle w:val="Ttulo2"/>
        <w:spacing w:after="240"/>
        <w:ind w:firstLine="357"/>
        <w:rPr>
          <w:rFonts w:ascii="Gill Sans Nova" w:hAnsi="Gill Sans Nova" w:cs="Tahoma"/>
          <w:b/>
          <w:bCs/>
          <w:color w:val="auto"/>
          <w:sz w:val="22"/>
          <w:szCs w:val="22"/>
          <w:lang w:val="pt-PT"/>
        </w:rPr>
      </w:pPr>
      <w:r w:rsidRPr="00E81657">
        <w:rPr>
          <w:rFonts w:ascii="Gill Sans Nova" w:hAnsi="Gill Sans Nova" w:cs="Tahoma"/>
          <w:b/>
          <w:bCs/>
          <w:color w:val="auto"/>
          <w:sz w:val="22"/>
          <w:szCs w:val="22"/>
          <w:lang w:val="pt-PT"/>
        </w:rPr>
        <w:t xml:space="preserve">PRECIOS </w:t>
      </w:r>
      <w:r w:rsidR="00804D32" w:rsidRPr="00E81657">
        <w:rPr>
          <w:rFonts w:ascii="Gill Sans Nova" w:hAnsi="Gill Sans Nova" w:cs="Tahoma"/>
          <w:b/>
          <w:bCs/>
          <w:color w:val="auto"/>
          <w:sz w:val="22"/>
          <w:szCs w:val="22"/>
          <w:lang w:val="pt-PT"/>
        </w:rPr>
        <w:t>UNITARIOS</w:t>
      </w:r>
    </w:p>
    <w:p w14:paraId="07C4DF38" w14:textId="544BEB0A" w:rsidR="003618B4" w:rsidRPr="00E81657" w:rsidRDefault="00200BA1" w:rsidP="00852915">
      <w:pPr>
        <w:pStyle w:val="Ttulo3"/>
        <w:spacing w:after="240"/>
        <w:ind w:firstLine="357"/>
        <w:rPr>
          <w:rFonts w:ascii="Gill Sans Nova" w:hAnsi="Gill Sans Nova" w:cs="Tahoma"/>
          <w:b/>
          <w:bCs/>
          <w:color w:val="auto"/>
          <w:sz w:val="22"/>
          <w:szCs w:val="22"/>
          <w:lang w:val="pt-PT"/>
        </w:rPr>
      </w:pPr>
      <w:r w:rsidRPr="00E81657">
        <w:rPr>
          <w:rFonts w:ascii="Gill Sans Nova" w:hAnsi="Gill Sans Nova" w:cs="Tahoma"/>
          <w:b/>
          <w:bCs/>
          <w:color w:val="auto"/>
          <w:sz w:val="22"/>
          <w:szCs w:val="22"/>
          <w:lang w:val="pt-PT"/>
        </w:rPr>
        <w:t xml:space="preserve">Jornada de </w:t>
      </w:r>
      <w:r w:rsidR="00883062" w:rsidRPr="00E81657">
        <w:rPr>
          <w:rFonts w:ascii="Gill Sans Nova" w:hAnsi="Gill Sans Nova" w:cs="Tahoma"/>
          <w:b/>
          <w:bCs/>
          <w:color w:val="auto"/>
          <w:sz w:val="22"/>
          <w:szCs w:val="22"/>
          <w:lang w:val="pt-PT"/>
        </w:rPr>
        <w:t>r</w:t>
      </w:r>
      <w:r w:rsidR="00B57CC0" w:rsidRPr="00E81657">
        <w:rPr>
          <w:rFonts w:ascii="Gill Sans Nova" w:hAnsi="Gill Sans Nova" w:cs="Tahoma"/>
          <w:b/>
          <w:bCs/>
          <w:color w:val="auto"/>
          <w:sz w:val="22"/>
          <w:szCs w:val="22"/>
          <w:lang w:val="pt-PT"/>
        </w:rPr>
        <w:t>emonte de barreras infranqueables en ríos</w:t>
      </w:r>
    </w:p>
    <w:tbl>
      <w:tblPr>
        <w:tblW w:w="4932" w:type="pct"/>
        <w:tblLayout w:type="fixed"/>
        <w:tblCellMar>
          <w:left w:w="70" w:type="dxa"/>
          <w:right w:w="70" w:type="dxa"/>
        </w:tblCellMar>
        <w:tblLook w:val="04A0" w:firstRow="1" w:lastRow="0" w:firstColumn="1" w:lastColumn="0" w:noHBand="0" w:noVBand="1"/>
      </w:tblPr>
      <w:tblGrid>
        <w:gridCol w:w="1280"/>
        <w:gridCol w:w="1416"/>
        <w:gridCol w:w="851"/>
        <w:gridCol w:w="424"/>
        <w:gridCol w:w="3684"/>
        <w:gridCol w:w="987"/>
        <w:gridCol w:w="1134"/>
      </w:tblGrid>
      <w:tr w:rsidR="000D4F0F" w:rsidRPr="00E81657" w14:paraId="422A797E" w14:textId="77777777" w:rsidTr="00F40DE3">
        <w:trPr>
          <w:trHeight w:val="567"/>
        </w:trPr>
        <w:tc>
          <w:tcPr>
            <w:tcW w:w="655"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25EE670"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Código</w:t>
            </w:r>
          </w:p>
        </w:tc>
        <w:tc>
          <w:tcPr>
            <w:tcW w:w="724" w:type="pct"/>
            <w:tcBorders>
              <w:top w:val="single" w:sz="4" w:space="0" w:color="auto"/>
              <w:left w:val="nil"/>
              <w:bottom w:val="single" w:sz="4" w:space="0" w:color="auto"/>
              <w:right w:val="single" w:sz="4" w:space="0" w:color="auto"/>
            </w:tcBorders>
            <w:shd w:val="clear" w:color="000000" w:fill="EDEDED"/>
            <w:vAlign w:val="center"/>
            <w:hideMark/>
          </w:tcPr>
          <w:p w14:paraId="7DBB2728"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Fuente</w:t>
            </w:r>
          </w:p>
        </w:tc>
        <w:tc>
          <w:tcPr>
            <w:tcW w:w="435" w:type="pct"/>
            <w:tcBorders>
              <w:top w:val="single" w:sz="4" w:space="0" w:color="auto"/>
              <w:left w:val="nil"/>
              <w:bottom w:val="single" w:sz="4" w:space="0" w:color="auto"/>
              <w:right w:val="single" w:sz="4" w:space="0" w:color="auto"/>
            </w:tcBorders>
            <w:shd w:val="clear" w:color="000000" w:fill="EDEDED"/>
            <w:vAlign w:val="center"/>
            <w:hideMark/>
          </w:tcPr>
          <w:p w14:paraId="0FDA2CE2"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Medición</w:t>
            </w:r>
          </w:p>
        </w:tc>
        <w:tc>
          <w:tcPr>
            <w:tcW w:w="217" w:type="pct"/>
            <w:tcBorders>
              <w:top w:val="single" w:sz="4" w:space="0" w:color="auto"/>
              <w:left w:val="nil"/>
              <w:bottom w:val="single" w:sz="4" w:space="0" w:color="auto"/>
              <w:right w:val="single" w:sz="4" w:space="0" w:color="auto"/>
            </w:tcBorders>
            <w:shd w:val="clear" w:color="000000" w:fill="EDEDED"/>
            <w:vAlign w:val="center"/>
            <w:hideMark/>
          </w:tcPr>
          <w:p w14:paraId="3FF89D9D"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84" w:type="pct"/>
            <w:tcBorders>
              <w:top w:val="single" w:sz="4" w:space="0" w:color="auto"/>
              <w:left w:val="nil"/>
              <w:bottom w:val="single" w:sz="4" w:space="0" w:color="auto"/>
              <w:right w:val="single" w:sz="4" w:space="0" w:color="auto"/>
            </w:tcBorders>
            <w:shd w:val="clear" w:color="000000" w:fill="EDEDED"/>
            <w:vAlign w:val="center"/>
            <w:hideMark/>
          </w:tcPr>
          <w:p w14:paraId="3FC35CC3"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Descripción</w:t>
            </w:r>
          </w:p>
        </w:tc>
        <w:tc>
          <w:tcPr>
            <w:tcW w:w="505" w:type="pct"/>
            <w:tcBorders>
              <w:top w:val="single" w:sz="4" w:space="0" w:color="auto"/>
              <w:left w:val="nil"/>
              <w:bottom w:val="single" w:sz="4" w:space="0" w:color="auto"/>
              <w:right w:val="single" w:sz="4" w:space="0" w:color="auto"/>
            </w:tcBorders>
            <w:shd w:val="clear" w:color="000000" w:fill="EDEDED"/>
            <w:vAlign w:val="center"/>
            <w:hideMark/>
          </w:tcPr>
          <w:p w14:paraId="44CA7EAE"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Precio/</w:t>
            </w: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580" w:type="pct"/>
            <w:tcBorders>
              <w:top w:val="single" w:sz="4" w:space="0" w:color="auto"/>
              <w:left w:val="nil"/>
              <w:bottom w:val="single" w:sz="4" w:space="0" w:color="auto"/>
              <w:right w:val="single" w:sz="4" w:space="0" w:color="auto"/>
            </w:tcBorders>
            <w:shd w:val="clear" w:color="000000" w:fill="EDEDED"/>
            <w:vAlign w:val="center"/>
            <w:hideMark/>
          </w:tcPr>
          <w:p w14:paraId="276AAAE2" w14:textId="77777777" w:rsidR="001D2A61" w:rsidRPr="00E81657" w:rsidRDefault="001D2A61" w:rsidP="001D2A61">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TOTAL (€) por jornada</w:t>
            </w:r>
          </w:p>
        </w:tc>
      </w:tr>
      <w:tr w:rsidR="00F40DE3" w:rsidRPr="00E81657" w14:paraId="149C00CB"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136357E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TECTITSUP</w:t>
            </w:r>
          </w:p>
        </w:tc>
        <w:tc>
          <w:tcPr>
            <w:tcW w:w="724" w:type="pct"/>
            <w:tcBorders>
              <w:top w:val="single" w:sz="4" w:space="0" w:color="auto"/>
              <w:left w:val="nil"/>
              <w:bottom w:val="single" w:sz="4" w:space="0" w:color="auto"/>
              <w:right w:val="single" w:sz="4" w:space="0" w:color="auto"/>
            </w:tcBorders>
            <w:noWrap/>
            <w:vAlign w:val="center"/>
          </w:tcPr>
          <w:p w14:paraId="6530529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Convenio colectivo</w:t>
            </w:r>
          </w:p>
        </w:tc>
        <w:tc>
          <w:tcPr>
            <w:tcW w:w="435" w:type="pct"/>
            <w:tcBorders>
              <w:top w:val="single" w:sz="4" w:space="0" w:color="auto"/>
              <w:left w:val="nil"/>
              <w:bottom w:val="single" w:sz="4" w:space="0" w:color="auto"/>
              <w:right w:val="single" w:sz="4" w:space="0" w:color="auto"/>
            </w:tcBorders>
            <w:noWrap/>
            <w:vAlign w:val="center"/>
          </w:tcPr>
          <w:p w14:paraId="09DD7FF7"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w:t>
            </w:r>
          </w:p>
        </w:tc>
        <w:tc>
          <w:tcPr>
            <w:tcW w:w="217" w:type="pct"/>
            <w:tcBorders>
              <w:top w:val="single" w:sz="4" w:space="0" w:color="auto"/>
              <w:left w:val="nil"/>
              <w:bottom w:val="single" w:sz="4" w:space="0" w:color="auto"/>
              <w:right w:val="single" w:sz="4" w:space="0" w:color="auto"/>
            </w:tcBorders>
            <w:noWrap/>
            <w:vAlign w:val="center"/>
          </w:tcPr>
          <w:p w14:paraId="1182EC0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84" w:type="pct"/>
            <w:tcBorders>
              <w:top w:val="single" w:sz="4" w:space="0" w:color="auto"/>
              <w:left w:val="nil"/>
              <w:bottom w:val="single" w:sz="4" w:space="0" w:color="auto"/>
              <w:right w:val="single" w:sz="4" w:space="0" w:color="auto"/>
            </w:tcBorders>
            <w:noWrap/>
            <w:vAlign w:val="center"/>
          </w:tcPr>
          <w:p w14:paraId="66A6162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Técnico titulado superior (Biología, Ciencias Ambientales o equivalente)</w:t>
            </w:r>
          </w:p>
        </w:tc>
        <w:tc>
          <w:tcPr>
            <w:tcW w:w="505" w:type="pct"/>
            <w:tcBorders>
              <w:top w:val="single" w:sz="4" w:space="0" w:color="auto"/>
              <w:left w:val="single" w:sz="4" w:space="0" w:color="auto"/>
              <w:bottom w:val="single" w:sz="4" w:space="0" w:color="auto"/>
              <w:right w:val="single" w:sz="4" w:space="0" w:color="auto"/>
            </w:tcBorders>
            <w:noWrap/>
            <w:vAlign w:val="center"/>
          </w:tcPr>
          <w:p w14:paraId="0CAC7378" w14:textId="1791AD2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21,36 €</w:t>
            </w:r>
          </w:p>
        </w:tc>
        <w:tc>
          <w:tcPr>
            <w:tcW w:w="580" w:type="pct"/>
            <w:tcBorders>
              <w:top w:val="single" w:sz="4" w:space="0" w:color="auto"/>
              <w:left w:val="nil"/>
              <w:bottom w:val="single" w:sz="4" w:space="0" w:color="auto"/>
              <w:right w:val="single" w:sz="4" w:space="0" w:color="auto"/>
            </w:tcBorders>
            <w:noWrap/>
            <w:vAlign w:val="center"/>
          </w:tcPr>
          <w:p w14:paraId="4ED676E5" w14:textId="3E7EC75E"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341,76 €</w:t>
            </w:r>
          </w:p>
        </w:tc>
      </w:tr>
      <w:tr w:rsidR="00F40DE3" w:rsidRPr="00E81657" w14:paraId="2FA874B2"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3FD717C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TECAYUD</w:t>
            </w:r>
          </w:p>
        </w:tc>
        <w:tc>
          <w:tcPr>
            <w:tcW w:w="724" w:type="pct"/>
            <w:tcBorders>
              <w:top w:val="single" w:sz="4" w:space="0" w:color="auto"/>
              <w:left w:val="nil"/>
              <w:bottom w:val="single" w:sz="4" w:space="0" w:color="auto"/>
              <w:right w:val="single" w:sz="4" w:space="0" w:color="auto"/>
            </w:tcBorders>
            <w:noWrap/>
            <w:vAlign w:val="center"/>
          </w:tcPr>
          <w:p w14:paraId="39B90C2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Convenio colectivo</w:t>
            </w:r>
          </w:p>
        </w:tc>
        <w:tc>
          <w:tcPr>
            <w:tcW w:w="435" w:type="pct"/>
            <w:tcBorders>
              <w:top w:val="single" w:sz="4" w:space="0" w:color="auto"/>
              <w:left w:val="nil"/>
              <w:bottom w:val="single" w:sz="4" w:space="0" w:color="auto"/>
              <w:right w:val="single" w:sz="4" w:space="0" w:color="auto"/>
            </w:tcBorders>
            <w:noWrap/>
            <w:vAlign w:val="center"/>
          </w:tcPr>
          <w:p w14:paraId="0B153275"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8,00</w:t>
            </w:r>
          </w:p>
        </w:tc>
        <w:tc>
          <w:tcPr>
            <w:tcW w:w="217" w:type="pct"/>
            <w:tcBorders>
              <w:top w:val="single" w:sz="4" w:space="0" w:color="auto"/>
              <w:left w:val="nil"/>
              <w:bottom w:val="single" w:sz="4" w:space="0" w:color="auto"/>
              <w:right w:val="single" w:sz="4" w:space="0" w:color="auto"/>
            </w:tcBorders>
            <w:noWrap/>
            <w:vAlign w:val="center"/>
          </w:tcPr>
          <w:p w14:paraId="473D5BA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84" w:type="pct"/>
            <w:tcBorders>
              <w:top w:val="single" w:sz="4" w:space="0" w:color="auto"/>
              <w:left w:val="nil"/>
              <w:bottom w:val="single" w:sz="4" w:space="0" w:color="auto"/>
              <w:right w:val="single" w:sz="4" w:space="0" w:color="auto"/>
            </w:tcBorders>
            <w:noWrap/>
            <w:vAlign w:val="center"/>
          </w:tcPr>
          <w:p w14:paraId="17F171B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Técnico Ayudante (Peón)</w:t>
            </w:r>
          </w:p>
        </w:tc>
        <w:tc>
          <w:tcPr>
            <w:tcW w:w="505" w:type="pct"/>
            <w:tcBorders>
              <w:top w:val="single" w:sz="4" w:space="0" w:color="auto"/>
              <w:left w:val="single" w:sz="4" w:space="0" w:color="auto"/>
              <w:bottom w:val="single" w:sz="4" w:space="0" w:color="auto"/>
              <w:right w:val="single" w:sz="4" w:space="0" w:color="auto"/>
            </w:tcBorders>
            <w:noWrap/>
            <w:vAlign w:val="center"/>
          </w:tcPr>
          <w:p w14:paraId="24A3D90A" w14:textId="13F9AF7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12,35 €</w:t>
            </w:r>
          </w:p>
        </w:tc>
        <w:tc>
          <w:tcPr>
            <w:tcW w:w="580" w:type="pct"/>
            <w:tcBorders>
              <w:top w:val="single" w:sz="4" w:space="0" w:color="auto"/>
              <w:left w:val="nil"/>
              <w:bottom w:val="single" w:sz="4" w:space="0" w:color="auto"/>
              <w:right w:val="single" w:sz="4" w:space="0" w:color="auto"/>
            </w:tcBorders>
            <w:noWrap/>
            <w:vAlign w:val="center"/>
          </w:tcPr>
          <w:p w14:paraId="3CCA1585" w14:textId="1A2FF56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98,80 €</w:t>
            </w:r>
          </w:p>
        </w:tc>
      </w:tr>
      <w:tr w:rsidR="00F40DE3" w:rsidRPr="00E81657" w14:paraId="56DF265A"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6C91A14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MA PESCA S.BA</w:t>
            </w:r>
          </w:p>
        </w:tc>
        <w:tc>
          <w:tcPr>
            <w:tcW w:w="724" w:type="pct"/>
            <w:tcBorders>
              <w:top w:val="single" w:sz="4" w:space="0" w:color="auto"/>
              <w:left w:val="nil"/>
              <w:bottom w:val="single" w:sz="4" w:space="0" w:color="auto"/>
              <w:right w:val="single" w:sz="4" w:space="0" w:color="auto"/>
            </w:tcBorders>
            <w:noWrap/>
            <w:vAlign w:val="center"/>
          </w:tcPr>
          <w:p w14:paraId="29E55872"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35" w:type="pct"/>
            <w:tcBorders>
              <w:top w:val="single" w:sz="4" w:space="0" w:color="auto"/>
              <w:left w:val="nil"/>
              <w:bottom w:val="single" w:sz="4" w:space="0" w:color="auto"/>
              <w:right w:val="single" w:sz="4" w:space="0" w:color="auto"/>
            </w:tcBorders>
            <w:noWrap/>
            <w:vAlign w:val="center"/>
          </w:tcPr>
          <w:p w14:paraId="5E7EC8AE"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7" w:type="pct"/>
            <w:tcBorders>
              <w:top w:val="single" w:sz="4" w:space="0" w:color="auto"/>
              <w:left w:val="nil"/>
              <w:bottom w:val="single" w:sz="4" w:space="0" w:color="auto"/>
              <w:right w:val="single" w:sz="4" w:space="0" w:color="auto"/>
            </w:tcBorders>
            <w:noWrap/>
            <w:vAlign w:val="center"/>
          </w:tcPr>
          <w:p w14:paraId="40E5AF0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84" w:type="pct"/>
            <w:tcBorders>
              <w:top w:val="single" w:sz="4" w:space="0" w:color="auto"/>
              <w:left w:val="nil"/>
              <w:bottom w:val="single" w:sz="4" w:space="0" w:color="auto"/>
              <w:right w:val="single" w:sz="4" w:space="0" w:color="auto"/>
            </w:tcBorders>
            <w:noWrap/>
            <w:vAlign w:val="center"/>
          </w:tcPr>
          <w:p w14:paraId="4679588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Equipamiento pesca sin barca</w:t>
            </w:r>
          </w:p>
        </w:tc>
        <w:tc>
          <w:tcPr>
            <w:tcW w:w="505" w:type="pct"/>
            <w:tcBorders>
              <w:top w:val="single" w:sz="4" w:space="0" w:color="auto"/>
              <w:left w:val="single" w:sz="4" w:space="0" w:color="auto"/>
              <w:bottom w:val="single" w:sz="4" w:space="0" w:color="auto"/>
              <w:right w:val="single" w:sz="4" w:space="0" w:color="auto"/>
            </w:tcBorders>
            <w:noWrap/>
            <w:vAlign w:val="center"/>
          </w:tcPr>
          <w:p w14:paraId="3845B524" w14:textId="7EEEA37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16,00 €</w:t>
            </w:r>
          </w:p>
        </w:tc>
        <w:tc>
          <w:tcPr>
            <w:tcW w:w="580" w:type="pct"/>
            <w:tcBorders>
              <w:top w:val="single" w:sz="4" w:space="0" w:color="auto"/>
              <w:left w:val="nil"/>
              <w:bottom w:val="single" w:sz="4" w:space="0" w:color="auto"/>
              <w:right w:val="single" w:sz="4" w:space="0" w:color="auto"/>
            </w:tcBorders>
            <w:noWrap/>
            <w:vAlign w:val="center"/>
          </w:tcPr>
          <w:p w14:paraId="65430336" w14:textId="0FE5BDC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16,00 €</w:t>
            </w:r>
          </w:p>
        </w:tc>
      </w:tr>
      <w:tr w:rsidR="00F40DE3" w:rsidRPr="00E81657" w14:paraId="53E8F757"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49CF2E9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INFRESACT</w:t>
            </w:r>
          </w:p>
        </w:tc>
        <w:tc>
          <w:tcPr>
            <w:tcW w:w="724" w:type="pct"/>
            <w:tcBorders>
              <w:top w:val="single" w:sz="4" w:space="0" w:color="auto"/>
              <w:left w:val="nil"/>
              <w:bottom w:val="single" w:sz="4" w:space="0" w:color="auto"/>
              <w:right w:val="single" w:sz="4" w:space="0" w:color="auto"/>
            </w:tcBorders>
            <w:noWrap/>
            <w:vAlign w:val="center"/>
          </w:tcPr>
          <w:p w14:paraId="2C3A9C1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35" w:type="pct"/>
            <w:tcBorders>
              <w:top w:val="single" w:sz="4" w:space="0" w:color="auto"/>
              <w:left w:val="nil"/>
              <w:bottom w:val="single" w:sz="4" w:space="0" w:color="auto"/>
              <w:right w:val="single" w:sz="4" w:space="0" w:color="auto"/>
            </w:tcBorders>
            <w:noWrap/>
            <w:vAlign w:val="center"/>
          </w:tcPr>
          <w:p w14:paraId="5F83CEC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7" w:type="pct"/>
            <w:tcBorders>
              <w:top w:val="single" w:sz="4" w:space="0" w:color="auto"/>
              <w:left w:val="nil"/>
              <w:bottom w:val="single" w:sz="4" w:space="0" w:color="auto"/>
              <w:right w:val="single" w:sz="4" w:space="0" w:color="auto"/>
            </w:tcBorders>
            <w:noWrap/>
            <w:vAlign w:val="center"/>
          </w:tcPr>
          <w:p w14:paraId="5EA0F572"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84" w:type="pct"/>
            <w:tcBorders>
              <w:top w:val="single" w:sz="4" w:space="0" w:color="auto"/>
              <w:left w:val="nil"/>
              <w:bottom w:val="single" w:sz="4" w:space="0" w:color="auto"/>
              <w:right w:val="single" w:sz="4" w:space="0" w:color="auto"/>
            </w:tcBorders>
            <w:noWrap/>
            <w:vAlign w:val="center"/>
          </w:tcPr>
          <w:p w14:paraId="5FF4FCF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Informe resultado actuación (Titulado superior)</w:t>
            </w:r>
          </w:p>
        </w:tc>
        <w:tc>
          <w:tcPr>
            <w:tcW w:w="505" w:type="pct"/>
            <w:tcBorders>
              <w:top w:val="single" w:sz="4" w:space="0" w:color="auto"/>
              <w:left w:val="single" w:sz="4" w:space="0" w:color="auto"/>
              <w:bottom w:val="single" w:sz="4" w:space="0" w:color="auto"/>
              <w:right w:val="single" w:sz="4" w:space="0" w:color="auto"/>
            </w:tcBorders>
            <w:noWrap/>
            <w:vAlign w:val="center"/>
          </w:tcPr>
          <w:p w14:paraId="549A694C" w14:textId="7867055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24,40 €</w:t>
            </w:r>
          </w:p>
        </w:tc>
        <w:tc>
          <w:tcPr>
            <w:tcW w:w="580" w:type="pct"/>
            <w:tcBorders>
              <w:top w:val="single" w:sz="4" w:space="0" w:color="auto"/>
              <w:left w:val="nil"/>
              <w:bottom w:val="single" w:sz="4" w:space="0" w:color="auto"/>
              <w:right w:val="single" w:sz="4" w:space="0" w:color="auto"/>
            </w:tcBorders>
            <w:noWrap/>
            <w:vAlign w:val="center"/>
          </w:tcPr>
          <w:p w14:paraId="42C67E52" w14:textId="36FDA8F4"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48,80 €</w:t>
            </w:r>
          </w:p>
        </w:tc>
      </w:tr>
      <w:tr w:rsidR="00F40DE3" w:rsidRPr="00E81657" w14:paraId="61A7A70C"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2B659F7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lastRenderedPageBreak/>
              <w:t>SALCOMUN</w:t>
            </w:r>
          </w:p>
        </w:tc>
        <w:tc>
          <w:tcPr>
            <w:tcW w:w="724" w:type="pct"/>
            <w:tcBorders>
              <w:top w:val="single" w:sz="4" w:space="0" w:color="auto"/>
              <w:left w:val="nil"/>
              <w:bottom w:val="single" w:sz="4" w:space="0" w:color="auto"/>
              <w:right w:val="single" w:sz="4" w:space="0" w:color="auto"/>
            </w:tcBorders>
            <w:noWrap/>
            <w:vAlign w:val="center"/>
          </w:tcPr>
          <w:p w14:paraId="74A48B46"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35" w:type="pct"/>
            <w:tcBorders>
              <w:top w:val="single" w:sz="4" w:space="0" w:color="auto"/>
              <w:left w:val="nil"/>
              <w:bottom w:val="single" w:sz="4" w:space="0" w:color="auto"/>
              <w:right w:val="single" w:sz="4" w:space="0" w:color="auto"/>
            </w:tcBorders>
            <w:noWrap/>
            <w:vAlign w:val="center"/>
          </w:tcPr>
          <w:p w14:paraId="677FE8D9"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4,00</w:t>
            </w:r>
          </w:p>
        </w:tc>
        <w:tc>
          <w:tcPr>
            <w:tcW w:w="217" w:type="pct"/>
            <w:tcBorders>
              <w:top w:val="single" w:sz="4" w:space="0" w:color="auto"/>
              <w:left w:val="nil"/>
              <w:bottom w:val="single" w:sz="4" w:space="0" w:color="auto"/>
              <w:right w:val="single" w:sz="4" w:space="0" w:color="auto"/>
            </w:tcBorders>
            <w:noWrap/>
            <w:vAlign w:val="center"/>
          </w:tcPr>
          <w:p w14:paraId="3114C6B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Kg</w:t>
            </w:r>
          </w:p>
        </w:tc>
        <w:tc>
          <w:tcPr>
            <w:tcW w:w="1884" w:type="pct"/>
            <w:tcBorders>
              <w:top w:val="single" w:sz="4" w:space="0" w:color="auto"/>
              <w:left w:val="nil"/>
              <w:bottom w:val="single" w:sz="4" w:space="0" w:color="auto"/>
              <w:right w:val="single" w:sz="4" w:space="0" w:color="auto"/>
            </w:tcBorders>
            <w:noWrap/>
            <w:vAlign w:val="center"/>
          </w:tcPr>
          <w:p w14:paraId="05192EC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Sal común</w:t>
            </w:r>
          </w:p>
        </w:tc>
        <w:tc>
          <w:tcPr>
            <w:tcW w:w="505" w:type="pct"/>
            <w:tcBorders>
              <w:top w:val="single" w:sz="4" w:space="0" w:color="auto"/>
              <w:left w:val="single" w:sz="4" w:space="0" w:color="auto"/>
              <w:bottom w:val="single" w:sz="4" w:space="0" w:color="auto"/>
              <w:right w:val="single" w:sz="4" w:space="0" w:color="auto"/>
            </w:tcBorders>
            <w:noWrap/>
            <w:vAlign w:val="center"/>
          </w:tcPr>
          <w:p w14:paraId="32256F20" w14:textId="1CA942B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0,50 €</w:t>
            </w:r>
          </w:p>
        </w:tc>
        <w:tc>
          <w:tcPr>
            <w:tcW w:w="580" w:type="pct"/>
            <w:tcBorders>
              <w:top w:val="single" w:sz="4" w:space="0" w:color="auto"/>
              <w:left w:val="nil"/>
              <w:bottom w:val="single" w:sz="4" w:space="0" w:color="auto"/>
              <w:right w:val="single" w:sz="4" w:space="0" w:color="auto"/>
            </w:tcBorders>
            <w:noWrap/>
            <w:vAlign w:val="center"/>
          </w:tcPr>
          <w:p w14:paraId="6124F3BE" w14:textId="36FA0BF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2,00 €</w:t>
            </w:r>
          </w:p>
        </w:tc>
      </w:tr>
      <w:tr w:rsidR="00F40DE3" w:rsidRPr="00E81657" w14:paraId="0B5E3FBE"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77C06E3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MT.334</w:t>
            </w:r>
          </w:p>
        </w:tc>
        <w:tc>
          <w:tcPr>
            <w:tcW w:w="724" w:type="pct"/>
            <w:tcBorders>
              <w:top w:val="single" w:sz="4" w:space="0" w:color="auto"/>
              <w:left w:val="nil"/>
              <w:bottom w:val="single" w:sz="4" w:space="0" w:color="auto"/>
              <w:right w:val="single" w:sz="4" w:space="0" w:color="auto"/>
            </w:tcBorders>
            <w:noWrap/>
            <w:vAlign w:val="center"/>
          </w:tcPr>
          <w:p w14:paraId="2C50512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35" w:type="pct"/>
            <w:tcBorders>
              <w:top w:val="single" w:sz="4" w:space="0" w:color="auto"/>
              <w:left w:val="nil"/>
              <w:bottom w:val="single" w:sz="4" w:space="0" w:color="auto"/>
              <w:right w:val="single" w:sz="4" w:space="0" w:color="auto"/>
            </w:tcBorders>
            <w:noWrap/>
            <w:vAlign w:val="center"/>
          </w:tcPr>
          <w:p w14:paraId="204608AE"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7" w:type="pct"/>
            <w:tcBorders>
              <w:top w:val="single" w:sz="4" w:space="0" w:color="auto"/>
              <w:left w:val="nil"/>
              <w:bottom w:val="single" w:sz="4" w:space="0" w:color="auto"/>
              <w:right w:val="single" w:sz="4" w:space="0" w:color="auto"/>
            </w:tcBorders>
            <w:noWrap/>
            <w:vAlign w:val="center"/>
          </w:tcPr>
          <w:p w14:paraId="39C7C7F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84" w:type="pct"/>
            <w:tcBorders>
              <w:top w:val="single" w:sz="4" w:space="0" w:color="auto"/>
              <w:left w:val="nil"/>
              <w:bottom w:val="single" w:sz="4" w:space="0" w:color="auto"/>
              <w:right w:val="single" w:sz="4" w:space="0" w:color="auto"/>
            </w:tcBorders>
            <w:noWrap/>
            <w:vAlign w:val="center"/>
          </w:tcPr>
          <w:p w14:paraId="404E1C0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Cámara fotográfica automática</w:t>
            </w:r>
          </w:p>
        </w:tc>
        <w:tc>
          <w:tcPr>
            <w:tcW w:w="505" w:type="pct"/>
            <w:tcBorders>
              <w:top w:val="single" w:sz="4" w:space="0" w:color="auto"/>
              <w:left w:val="single" w:sz="4" w:space="0" w:color="auto"/>
              <w:bottom w:val="single" w:sz="4" w:space="0" w:color="auto"/>
              <w:right w:val="single" w:sz="4" w:space="0" w:color="auto"/>
            </w:tcBorders>
            <w:noWrap/>
            <w:vAlign w:val="center"/>
          </w:tcPr>
          <w:p w14:paraId="0F960A38" w14:textId="5DBEB05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8,80 €</w:t>
            </w:r>
          </w:p>
        </w:tc>
        <w:tc>
          <w:tcPr>
            <w:tcW w:w="580" w:type="pct"/>
            <w:tcBorders>
              <w:top w:val="single" w:sz="4" w:space="0" w:color="auto"/>
              <w:left w:val="nil"/>
              <w:bottom w:val="single" w:sz="4" w:space="0" w:color="auto"/>
              <w:right w:val="single" w:sz="4" w:space="0" w:color="auto"/>
            </w:tcBorders>
            <w:noWrap/>
            <w:vAlign w:val="center"/>
          </w:tcPr>
          <w:p w14:paraId="0A12B960" w14:textId="153D60F6"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8,80 €</w:t>
            </w:r>
          </w:p>
        </w:tc>
      </w:tr>
      <w:tr w:rsidR="00F40DE3" w:rsidRPr="00E81657" w14:paraId="7BF6F55C"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39C0016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MT.151</w:t>
            </w:r>
          </w:p>
        </w:tc>
        <w:tc>
          <w:tcPr>
            <w:tcW w:w="724" w:type="pct"/>
            <w:tcBorders>
              <w:top w:val="single" w:sz="4" w:space="0" w:color="auto"/>
              <w:left w:val="nil"/>
              <w:bottom w:val="single" w:sz="4" w:space="0" w:color="auto"/>
              <w:right w:val="single" w:sz="4" w:space="0" w:color="auto"/>
            </w:tcBorders>
            <w:noWrap/>
            <w:vAlign w:val="center"/>
          </w:tcPr>
          <w:p w14:paraId="16030B7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35" w:type="pct"/>
            <w:tcBorders>
              <w:top w:val="single" w:sz="4" w:space="0" w:color="auto"/>
              <w:left w:val="nil"/>
              <w:bottom w:val="single" w:sz="4" w:space="0" w:color="auto"/>
              <w:right w:val="single" w:sz="4" w:space="0" w:color="auto"/>
            </w:tcBorders>
            <w:noWrap/>
            <w:vAlign w:val="center"/>
          </w:tcPr>
          <w:p w14:paraId="0DDC74EF"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7" w:type="pct"/>
            <w:tcBorders>
              <w:top w:val="single" w:sz="4" w:space="0" w:color="auto"/>
              <w:left w:val="nil"/>
              <w:bottom w:val="single" w:sz="4" w:space="0" w:color="auto"/>
              <w:right w:val="single" w:sz="4" w:space="0" w:color="auto"/>
            </w:tcBorders>
            <w:noWrap/>
            <w:vAlign w:val="center"/>
          </w:tcPr>
          <w:p w14:paraId="5D7EA2F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84" w:type="pct"/>
            <w:tcBorders>
              <w:top w:val="single" w:sz="4" w:space="0" w:color="auto"/>
              <w:left w:val="nil"/>
              <w:bottom w:val="single" w:sz="4" w:space="0" w:color="auto"/>
              <w:right w:val="single" w:sz="4" w:space="0" w:color="auto"/>
            </w:tcBorders>
            <w:noWrap/>
            <w:vAlign w:val="center"/>
          </w:tcPr>
          <w:p w14:paraId="5E3F4CD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Pequeño material</w:t>
            </w:r>
          </w:p>
        </w:tc>
        <w:tc>
          <w:tcPr>
            <w:tcW w:w="505" w:type="pct"/>
            <w:tcBorders>
              <w:top w:val="single" w:sz="4" w:space="0" w:color="auto"/>
              <w:left w:val="single" w:sz="4" w:space="0" w:color="auto"/>
              <w:bottom w:val="single" w:sz="4" w:space="0" w:color="auto"/>
              <w:right w:val="single" w:sz="4" w:space="0" w:color="auto"/>
            </w:tcBorders>
            <w:noWrap/>
            <w:vAlign w:val="center"/>
          </w:tcPr>
          <w:p w14:paraId="3D732C18" w14:textId="772E42A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1,04 €</w:t>
            </w:r>
          </w:p>
        </w:tc>
        <w:tc>
          <w:tcPr>
            <w:tcW w:w="580" w:type="pct"/>
            <w:tcBorders>
              <w:top w:val="single" w:sz="4" w:space="0" w:color="auto"/>
              <w:left w:val="nil"/>
              <w:bottom w:val="single" w:sz="4" w:space="0" w:color="auto"/>
              <w:right w:val="single" w:sz="4" w:space="0" w:color="auto"/>
            </w:tcBorders>
            <w:noWrap/>
            <w:vAlign w:val="center"/>
          </w:tcPr>
          <w:p w14:paraId="066F6EB6" w14:textId="120E5DDE"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1,04 €</w:t>
            </w:r>
          </w:p>
        </w:tc>
      </w:tr>
      <w:tr w:rsidR="00F40DE3" w:rsidRPr="00E81657" w14:paraId="415D919B"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4C2FC1E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MA.64</w:t>
            </w:r>
          </w:p>
        </w:tc>
        <w:tc>
          <w:tcPr>
            <w:tcW w:w="724" w:type="pct"/>
            <w:tcBorders>
              <w:top w:val="single" w:sz="4" w:space="0" w:color="auto"/>
              <w:left w:val="nil"/>
              <w:bottom w:val="single" w:sz="4" w:space="0" w:color="auto"/>
              <w:right w:val="single" w:sz="4" w:space="0" w:color="auto"/>
            </w:tcBorders>
            <w:noWrap/>
            <w:vAlign w:val="center"/>
          </w:tcPr>
          <w:p w14:paraId="5F2FBCD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35" w:type="pct"/>
            <w:tcBorders>
              <w:top w:val="single" w:sz="4" w:space="0" w:color="auto"/>
              <w:left w:val="nil"/>
              <w:bottom w:val="single" w:sz="4" w:space="0" w:color="auto"/>
              <w:right w:val="single" w:sz="4" w:space="0" w:color="auto"/>
            </w:tcBorders>
            <w:noWrap/>
            <w:vAlign w:val="center"/>
          </w:tcPr>
          <w:p w14:paraId="456DA90D"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7" w:type="pct"/>
            <w:tcBorders>
              <w:top w:val="single" w:sz="4" w:space="0" w:color="auto"/>
              <w:left w:val="nil"/>
              <w:bottom w:val="single" w:sz="4" w:space="0" w:color="auto"/>
              <w:right w:val="single" w:sz="4" w:space="0" w:color="auto"/>
            </w:tcBorders>
            <w:noWrap/>
            <w:vAlign w:val="center"/>
          </w:tcPr>
          <w:p w14:paraId="1AFB431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84" w:type="pct"/>
            <w:tcBorders>
              <w:top w:val="single" w:sz="4" w:space="0" w:color="auto"/>
              <w:left w:val="nil"/>
              <w:bottom w:val="single" w:sz="4" w:space="0" w:color="auto"/>
              <w:right w:val="single" w:sz="4" w:space="0" w:color="auto"/>
            </w:tcBorders>
            <w:noWrap/>
            <w:vAlign w:val="center"/>
          </w:tcPr>
          <w:p w14:paraId="3449D4B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Vehículo todoterreno c/remolque dotado de depósito 500-600l</w:t>
            </w:r>
          </w:p>
        </w:tc>
        <w:tc>
          <w:tcPr>
            <w:tcW w:w="505" w:type="pct"/>
            <w:tcBorders>
              <w:top w:val="single" w:sz="4" w:space="0" w:color="auto"/>
              <w:left w:val="single" w:sz="4" w:space="0" w:color="auto"/>
              <w:bottom w:val="single" w:sz="4" w:space="0" w:color="auto"/>
              <w:right w:val="single" w:sz="4" w:space="0" w:color="auto"/>
            </w:tcBorders>
            <w:noWrap/>
            <w:vAlign w:val="center"/>
          </w:tcPr>
          <w:p w14:paraId="0F72915B" w14:textId="7C5EADE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140,76 €</w:t>
            </w:r>
          </w:p>
        </w:tc>
        <w:tc>
          <w:tcPr>
            <w:tcW w:w="580" w:type="pct"/>
            <w:tcBorders>
              <w:top w:val="single" w:sz="4" w:space="0" w:color="auto"/>
              <w:left w:val="nil"/>
              <w:bottom w:val="single" w:sz="4" w:space="0" w:color="auto"/>
              <w:right w:val="single" w:sz="4" w:space="0" w:color="auto"/>
            </w:tcBorders>
            <w:noWrap/>
            <w:vAlign w:val="center"/>
          </w:tcPr>
          <w:p w14:paraId="393F02DC" w14:textId="5AB076C6"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140,76 €</w:t>
            </w:r>
          </w:p>
        </w:tc>
      </w:tr>
      <w:tr w:rsidR="00F40DE3" w:rsidRPr="00E81657" w14:paraId="17E5364B" w14:textId="77777777" w:rsidTr="00F40DE3">
        <w:trPr>
          <w:trHeight w:val="300"/>
        </w:trPr>
        <w:tc>
          <w:tcPr>
            <w:tcW w:w="655" w:type="pct"/>
            <w:tcBorders>
              <w:top w:val="single" w:sz="4" w:space="0" w:color="auto"/>
              <w:left w:val="single" w:sz="4" w:space="0" w:color="auto"/>
              <w:bottom w:val="single" w:sz="4" w:space="0" w:color="auto"/>
              <w:right w:val="single" w:sz="4" w:space="0" w:color="auto"/>
            </w:tcBorders>
            <w:noWrap/>
            <w:vAlign w:val="center"/>
          </w:tcPr>
          <w:p w14:paraId="3DA7BF6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MT.10</w:t>
            </w:r>
          </w:p>
        </w:tc>
        <w:tc>
          <w:tcPr>
            <w:tcW w:w="724" w:type="pct"/>
            <w:tcBorders>
              <w:top w:val="single" w:sz="4" w:space="0" w:color="auto"/>
              <w:left w:val="nil"/>
              <w:bottom w:val="single" w:sz="4" w:space="0" w:color="auto"/>
              <w:right w:val="single" w:sz="4" w:space="0" w:color="auto"/>
            </w:tcBorders>
            <w:noWrap/>
            <w:vAlign w:val="center"/>
          </w:tcPr>
          <w:p w14:paraId="6767837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35" w:type="pct"/>
            <w:tcBorders>
              <w:top w:val="single" w:sz="4" w:space="0" w:color="auto"/>
              <w:left w:val="nil"/>
              <w:bottom w:val="single" w:sz="4" w:space="0" w:color="auto"/>
              <w:right w:val="single" w:sz="4" w:space="0" w:color="auto"/>
            </w:tcBorders>
            <w:noWrap/>
            <w:vAlign w:val="center"/>
          </w:tcPr>
          <w:p w14:paraId="092ABE3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7" w:type="pct"/>
            <w:tcBorders>
              <w:top w:val="single" w:sz="4" w:space="0" w:color="auto"/>
              <w:left w:val="nil"/>
              <w:bottom w:val="single" w:sz="4" w:space="0" w:color="auto"/>
              <w:right w:val="single" w:sz="4" w:space="0" w:color="auto"/>
            </w:tcBorders>
            <w:noWrap/>
            <w:vAlign w:val="center"/>
          </w:tcPr>
          <w:p w14:paraId="47D07CA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m3</w:t>
            </w:r>
          </w:p>
        </w:tc>
        <w:tc>
          <w:tcPr>
            <w:tcW w:w="1884" w:type="pct"/>
            <w:tcBorders>
              <w:top w:val="single" w:sz="4" w:space="0" w:color="auto"/>
              <w:left w:val="nil"/>
              <w:bottom w:val="single" w:sz="4" w:space="0" w:color="auto"/>
              <w:right w:val="single" w:sz="4" w:space="0" w:color="auto"/>
            </w:tcBorders>
            <w:noWrap/>
            <w:vAlign w:val="center"/>
          </w:tcPr>
          <w:p w14:paraId="244BEF3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Agua</w:t>
            </w:r>
          </w:p>
        </w:tc>
        <w:tc>
          <w:tcPr>
            <w:tcW w:w="505" w:type="pct"/>
            <w:tcBorders>
              <w:top w:val="single" w:sz="4" w:space="0" w:color="auto"/>
              <w:left w:val="single" w:sz="4" w:space="0" w:color="auto"/>
              <w:bottom w:val="single" w:sz="4" w:space="0" w:color="auto"/>
              <w:right w:val="single" w:sz="4" w:space="0" w:color="auto"/>
            </w:tcBorders>
            <w:noWrap/>
            <w:vAlign w:val="center"/>
          </w:tcPr>
          <w:p w14:paraId="1025AA57" w14:textId="4FDCE48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0,87 €</w:t>
            </w:r>
          </w:p>
        </w:tc>
        <w:tc>
          <w:tcPr>
            <w:tcW w:w="580" w:type="pct"/>
            <w:tcBorders>
              <w:top w:val="single" w:sz="4" w:space="0" w:color="auto"/>
              <w:left w:val="single" w:sz="4" w:space="0" w:color="auto"/>
              <w:bottom w:val="single" w:sz="4" w:space="0" w:color="auto"/>
              <w:right w:val="single" w:sz="4" w:space="0" w:color="auto"/>
            </w:tcBorders>
            <w:noWrap/>
            <w:vAlign w:val="center"/>
          </w:tcPr>
          <w:p w14:paraId="10048168" w14:textId="54C895A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0,87 €</w:t>
            </w:r>
          </w:p>
        </w:tc>
      </w:tr>
      <w:tr w:rsidR="000D4F0F" w:rsidRPr="00E81657" w14:paraId="538CEFC1" w14:textId="77777777" w:rsidTr="00F40DE3">
        <w:trPr>
          <w:trHeight w:val="300"/>
        </w:trPr>
        <w:tc>
          <w:tcPr>
            <w:tcW w:w="4420" w:type="pct"/>
            <w:gridSpan w:val="6"/>
            <w:tcBorders>
              <w:top w:val="single" w:sz="4" w:space="0" w:color="auto"/>
              <w:left w:val="single" w:sz="4" w:space="0" w:color="auto"/>
              <w:bottom w:val="single" w:sz="4" w:space="0" w:color="auto"/>
              <w:right w:val="single" w:sz="4" w:space="0" w:color="auto"/>
            </w:tcBorders>
            <w:noWrap/>
            <w:vAlign w:val="center"/>
            <w:hideMark/>
          </w:tcPr>
          <w:p w14:paraId="32433032" w14:textId="77777777" w:rsidR="001D2A61" w:rsidRPr="00E81657" w:rsidRDefault="001D2A61" w:rsidP="001D2A61">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TOTAL</w:t>
            </w:r>
          </w:p>
        </w:tc>
        <w:tc>
          <w:tcPr>
            <w:tcW w:w="580" w:type="pct"/>
            <w:tcBorders>
              <w:top w:val="single" w:sz="4" w:space="0" w:color="auto"/>
              <w:left w:val="single" w:sz="4" w:space="0" w:color="auto"/>
              <w:bottom w:val="single" w:sz="4" w:space="0" w:color="auto"/>
              <w:right w:val="single" w:sz="4" w:space="0" w:color="auto"/>
            </w:tcBorders>
            <w:noWrap/>
            <w:vAlign w:val="center"/>
            <w:hideMark/>
          </w:tcPr>
          <w:p w14:paraId="569CAC5A" w14:textId="7EB93E12" w:rsidR="001D2A61"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658,83 €</w:t>
            </w:r>
          </w:p>
        </w:tc>
      </w:tr>
    </w:tbl>
    <w:p w14:paraId="1AC1459F" w14:textId="77777777" w:rsidR="00375E1B" w:rsidRPr="00E81657" w:rsidRDefault="00375E1B" w:rsidP="00375E1B">
      <w:pPr>
        <w:rPr>
          <w:rFonts w:ascii="Gill Sans Nova" w:hAnsi="Gill Sans Nova" w:cs="Tahoma"/>
        </w:rPr>
      </w:pPr>
    </w:p>
    <w:p w14:paraId="79760E1B" w14:textId="2396F54F" w:rsidR="00E9797D" w:rsidRPr="00E81657" w:rsidRDefault="00E9797D" w:rsidP="00852915">
      <w:pPr>
        <w:pStyle w:val="Ttulo3"/>
        <w:spacing w:after="240"/>
        <w:ind w:firstLine="357"/>
        <w:rPr>
          <w:rFonts w:ascii="Gill Sans Nova" w:hAnsi="Gill Sans Nova" w:cs="Tahoma"/>
          <w:b/>
          <w:bCs/>
          <w:color w:val="auto"/>
          <w:sz w:val="22"/>
          <w:szCs w:val="22"/>
        </w:rPr>
      </w:pPr>
      <w:r w:rsidRPr="00E81657">
        <w:rPr>
          <w:rFonts w:ascii="Gill Sans Nova" w:hAnsi="Gill Sans Nova" w:cs="Tahoma"/>
          <w:b/>
          <w:bCs/>
          <w:color w:val="auto"/>
          <w:sz w:val="22"/>
          <w:szCs w:val="22"/>
        </w:rPr>
        <w:t>Jornada de reproducción de peces en orilla</w:t>
      </w:r>
    </w:p>
    <w:tbl>
      <w:tblPr>
        <w:tblW w:w="5000" w:type="pct"/>
        <w:tblLayout w:type="fixed"/>
        <w:tblCellMar>
          <w:left w:w="70" w:type="dxa"/>
          <w:right w:w="70" w:type="dxa"/>
        </w:tblCellMar>
        <w:tblLook w:val="04A0" w:firstRow="1" w:lastRow="0" w:firstColumn="1" w:lastColumn="0" w:noHBand="0" w:noVBand="1"/>
      </w:tblPr>
      <w:tblGrid>
        <w:gridCol w:w="1281"/>
        <w:gridCol w:w="1415"/>
        <w:gridCol w:w="850"/>
        <w:gridCol w:w="424"/>
        <w:gridCol w:w="3683"/>
        <w:gridCol w:w="1132"/>
        <w:gridCol w:w="1126"/>
      </w:tblGrid>
      <w:tr w:rsidR="009B154E" w:rsidRPr="00E81657" w14:paraId="72BBDE47" w14:textId="77777777" w:rsidTr="00DE28B3">
        <w:trPr>
          <w:trHeight w:val="567"/>
        </w:trPr>
        <w:tc>
          <w:tcPr>
            <w:tcW w:w="646"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327DFB46"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Código</w:t>
            </w:r>
          </w:p>
        </w:tc>
        <w:tc>
          <w:tcPr>
            <w:tcW w:w="714" w:type="pct"/>
            <w:tcBorders>
              <w:top w:val="single" w:sz="4" w:space="0" w:color="auto"/>
              <w:left w:val="nil"/>
              <w:bottom w:val="single" w:sz="4" w:space="0" w:color="auto"/>
              <w:right w:val="single" w:sz="4" w:space="0" w:color="auto"/>
            </w:tcBorders>
            <w:shd w:val="clear" w:color="000000" w:fill="EDEDED"/>
            <w:vAlign w:val="center"/>
            <w:hideMark/>
          </w:tcPr>
          <w:p w14:paraId="261D7B42"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Fuente</w:t>
            </w:r>
          </w:p>
        </w:tc>
        <w:tc>
          <w:tcPr>
            <w:tcW w:w="429" w:type="pct"/>
            <w:tcBorders>
              <w:top w:val="single" w:sz="4" w:space="0" w:color="auto"/>
              <w:left w:val="nil"/>
              <w:bottom w:val="single" w:sz="4" w:space="0" w:color="auto"/>
              <w:right w:val="single" w:sz="4" w:space="0" w:color="auto"/>
            </w:tcBorders>
            <w:shd w:val="clear" w:color="000000" w:fill="EDEDED"/>
            <w:vAlign w:val="center"/>
            <w:hideMark/>
          </w:tcPr>
          <w:p w14:paraId="540E49C0"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Medición</w:t>
            </w:r>
          </w:p>
        </w:tc>
        <w:tc>
          <w:tcPr>
            <w:tcW w:w="214" w:type="pct"/>
            <w:tcBorders>
              <w:top w:val="single" w:sz="4" w:space="0" w:color="auto"/>
              <w:left w:val="nil"/>
              <w:bottom w:val="single" w:sz="4" w:space="0" w:color="auto"/>
              <w:right w:val="single" w:sz="4" w:space="0" w:color="auto"/>
            </w:tcBorders>
            <w:shd w:val="clear" w:color="000000" w:fill="EDEDED"/>
            <w:vAlign w:val="center"/>
            <w:hideMark/>
          </w:tcPr>
          <w:p w14:paraId="43301C1F"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single" w:sz="4" w:space="0" w:color="auto"/>
              <w:left w:val="nil"/>
              <w:bottom w:val="single" w:sz="4" w:space="0" w:color="auto"/>
              <w:right w:val="single" w:sz="4" w:space="0" w:color="auto"/>
            </w:tcBorders>
            <w:shd w:val="clear" w:color="000000" w:fill="EDEDED"/>
            <w:vAlign w:val="center"/>
            <w:hideMark/>
          </w:tcPr>
          <w:p w14:paraId="27B3B525"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Descripción</w:t>
            </w:r>
          </w:p>
        </w:tc>
        <w:tc>
          <w:tcPr>
            <w:tcW w:w="571" w:type="pct"/>
            <w:tcBorders>
              <w:top w:val="single" w:sz="4" w:space="0" w:color="auto"/>
              <w:left w:val="nil"/>
              <w:bottom w:val="single" w:sz="4" w:space="0" w:color="auto"/>
              <w:right w:val="single" w:sz="4" w:space="0" w:color="auto"/>
            </w:tcBorders>
            <w:shd w:val="clear" w:color="000000" w:fill="EDEDED"/>
            <w:vAlign w:val="center"/>
            <w:hideMark/>
          </w:tcPr>
          <w:p w14:paraId="343904CA"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Precio/</w:t>
            </w: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568" w:type="pct"/>
            <w:tcBorders>
              <w:top w:val="single" w:sz="4" w:space="0" w:color="auto"/>
              <w:left w:val="nil"/>
              <w:bottom w:val="single" w:sz="4" w:space="0" w:color="auto"/>
              <w:right w:val="single" w:sz="4" w:space="0" w:color="auto"/>
            </w:tcBorders>
            <w:shd w:val="clear" w:color="000000" w:fill="EDEDED"/>
            <w:vAlign w:val="center"/>
            <w:hideMark/>
          </w:tcPr>
          <w:p w14:paraId="0A7983A4"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TOTAL (€) por jornada</w:t>
            </w:r>
          </w:p>
        </w:tc>
      </w:tr>
      <w:tr w:rsidR="00F40DE3" w:rsidRPr="00E81657" w14:paraId="3422FF2A"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410FD39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TECTITSUP</w:t>
            </w:r>
          </w:p>
        </w:tc>
        <w:tc>
          <w:tcPr>
            <w:tcW w:w="714" w:type="pct"/>
            <w:tcBorders>
              <w:top w:val="nil"/>
              <w:left w:val="nil"/>
              <w:bottom w:val="single" w:sz="4" w:space="0" w:color="auto"/>
              <w:right w:val="single" w:sz="4" w:space="0" w:color="auto"/>
            </w:tcBorders>
            <w:noWrap/>
            <w:vAlign w:val="center"/>
          </w:tcPr>
          <w:p w14:paraId="1736202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Convenio colectivo</w:t>
            </w:r>
          </w:p>
        </w:tc>
        <w:tc>
          <w:tcPr>
            <w:tcW w:w="429" w:type="pct"/>
            <w:tcBorders>
              <w:top w:val="nil"/>
              <w:left w:val="nil"/>
              <w:bottom w:val="single" w:sz="4" w:space="0" w:color="auto"/>
              <w:right w:val="single" w:sz="4" w:space="0" w:color="auto"/>
            </w:tcBorders>
            <w:noWrap/>
            <w:vAlign w:val="center"/>
          </w:tcPr>
          <w:p w14:paraId="127C4426"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w:t>
            </w:r>
          </w:p>
        </w:tc>
        <w:tc>
          <w:tcPr>
            <w:tcW w:w="214" w:type="pct"/>
            <w:tcBorders>
              <w:top w:val="nil"/>
              <w:left w:val="nil"/>
              <w:bottom w:val="single" w:sz="4" w:space="0" w:color="auto"/>
              <w:right w:val="single" w:sz="4" w:space="0" w:color="auto"/>
            </w:tcBorders>
            <w:noWrap/>
            <w:vAlign w:val="center"/>
          </w:tcPr>
          <w:p w14:paraId="444F205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2A97E4A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Técnico titulado superior (Biología, Ciencias Ambientales o equivalente)</w:t>
            </w:r>
          </w:p>
        </w:tc>
        <w:tc>
          <w:tcPr>
            <w:tcW w:w="571" w:type="pct"/>
            <w:tcBorders>
              <w:top w:val="single" w:sz="4" w:space="0" w:color="auto"/>
              <w:left w:val="single" w:sz="4" w:space="0" w:color="auto"/>
              <w:bottom w:val="single" w:sz="4" w:space="0" w:color="auto"/>
              <w:right w:val="single" w:sz="4" w:space="0" w:color="auto"/>
            </w:tcBorders>
            <w:noWrap/>
            <w:vAlign w:val="center"/>
          </w:tcPr>
          <w:p w14:paraId="202C7021" w14:textId="76AA807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21,36 €</w:t>
            </w:r>
          </w:p>
        </w:tc>
        <w:tc>
          <w:tcPr>
            <w:tcW w:w="568" w:type="pct"/>
            <w:tcBorders>
              <w:top w:val="single" w:sz="4" w:space="0" w:color="auto"/>
              <w:left w:val="nil"/>
              <w:bottom w:val="single" w:sz="4" w:space="0" w:color="auto"/>
              <w:right w:val="single" w:sz="4" w:space="0" w:color="auto"/>
            </w:tcBorders>
            <w:noWrap/>
            <w:vAlign w:val="center"/>
          </w:tcPr>
          <w:p w14:paraId="63D66D11" w14:textId="2D04519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341,76 €</w:t>
            </w:r>
          </w:p>
        </w:tc>
      </w:tr>
      <w:tr w:rsidR="00F40DE3" w:rsidRPr="00E81657" w14:paraId="1456518A"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3DA3CDD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TECAYUD</w:t>
            </w:r>
          </w:p>
        </w:tc>
        <w:tc>
          <w:tcPr>
            <w:tcW w:w="714" w:type="pct"/>
            <w:tcBorders>
              <w:top w:val="nil"/>
              <w:left w:val="nil"/>
              <w:bottom w:val="single" w:sz="4" w:space="0" w:color="auto"/>
              <w:right w:val="single" w:sz="4" w:space="0" w:color="auto"/>
            </w:tcBorders>
            <w:noWrap/>
            <w:vAlign w:val="center"/>
          </w:tcPr>
          <w:p w14:paraId="501D8EC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Convenio colectivo</w:t>
            </w:r>
          </w:p>
        </w:tc>
        <w:tc>
          <w:tcPr>
            <w:tcW w:w="429" w:type="pct"/>
            <w:tcBorders>
              <w:top w:val="nil"/>
              <w:left w:val="nil"/>
              <w:bottom w:val="single" w:sz="4" w:space="0" w:color="auto"/>
              <w:right w:val="single" w:sz="4" w:space="0" w:color="auto"/>
            </w:tcBorders>
            <w:noWrap/>
            <w:vAlign w:val="center"/>
          </w:tcPr>
          <w:p w14:paraId="18FBF716"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8,00</w:t>
            </w:r>
          </w:p>
        </w:tc>
        <w:tc>
          <w:tcPr>
            <w:tcW w:w="214" w:type="pct"/>
            <w:tcBorders>
              <w:top w:val="nil"/>
              <w:left w:val="nil"/>
              <w:bottom w:val="single" w:sz="4" w:space="0" w:color="auto"/>
              <w:right w:val="single" w:sz="4" w:space="0" w:color="auto"/>
            </w:tcBorders>
            <w:noWrap/>
            <w:vAlign w:val="center"/>
          </w:tcPr>
          <w:p w14:paraId="1542CBB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3E8D818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Técnico Ayudante (Peón)</w:t>
            </w:r>
          </w:p>
        </w:tc>
        <w:tc>
          <w:tcPr>
            <w:tcW w:w="571" w:type="pct"/>
            <w:tcBorders>
              <w:top w:val="nil"/>
              <w:left w:val="single" w:sz="4" w:space="0" w:color="auto"/>
              <w:bottom w:val="single" w:sz="4" w:space="0" w:color="auto"/>
              <w:right w:val="single" w:sz="4" w:space="0" w:color="auto"/>
            </w:tcBorders>
            <w:noWrap/>
            <w:vAlign w:val="center"/>
          </w:tcPr>
          <w:p w14:paraId="55AEAFF2" w14:textId="17A0FD01"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12,35 €</w:t>
            </w:r>
          </w:p>
        </w:tc>
        <w:tc>
          <w:tcPr>
            <w:tcW w:w="568" w:type="pct"/>
            <w:tcBorders>
              <w:top w:val="single" w:sz="4" w:space="0" w:color="auto"/>
              <w:left w:val="nil"/>
              <w:bottom w:val="single" w:sz="4" w:space="0" w:color="auto"/>
              <w:right w:val="single" w:sz="4" w:space="0" w:color="auto"/>
            </w:tcBorders>
            <w:noWrap/>
            <w:vAlign w:val="center"/>
          </w:tcPr>
          <w:p w14:paraId="29A0AE95" w14:textId="055F7FB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98,80 €</w:t>
            </w:r>
          </w:p>
        </w:tc>
      </w:tr>
      <w:tr w:rsidR="00F40DE3" w:rsidRPr="00E81657" w14:paraId="7CAEF0FF"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4E82D29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INFRESACT</w:t>
            </w:r>
          </w:p>
        </w:tc>
        <w:tc>
          <w:tcPr>
            <w:tcW w:w="714" w:type="pct"/>
            <w:tcBorders>
              <w:top w:val="nil"/>
              <w:left w:val="nil"/>
              <w:bottom w:val="single" w:sz="4" w:space="0" w:color="auto"/>
              <w:right w:val="single" w:sz="4" w:space="0" w:color="auto"/>
            </w:tcBorders>
            <w:noWrap/>
            <w:vAlign w:val="center"/>
          </w:tcPr>
          <w:p w14:paraId="0BD5617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409DD91"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5985BF6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7B0C569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Informe resultado actuación (Titulado superior)</w:t>
            </w:r>
          </w:p>
        </w:tc>
        <w:tc>
          <w:tcPr>
            <w:tcW w:w="571" w:type="pct"/>
            <w:tcBorders>
              <w:top w:val="nil"/>
              <w:left w:val="single" w:sz="4" w:space="0" w:color="auto"/>
              <w:bottom w:val="single" w:sz="4" w:space="0" w:color="auto"/>
              <w:right w:val="single" w:sz="4" w:space="0" w:color="auto"/>
            </w:tcBorders>
            <w:noWrap/>
            <w:vAlign w:val="center"/>
          </w:tcPr>
          <w:p w14:paraId="2363A578" w14:textId="50376A5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24,40 €</w:t>
            </w:r>
          </w:p>
        </w:tc>
        <w:tc>
          <w:tcPr>
            <w:tcW w:w="568" w:type="pct"/>
            <w:tcBorders>
              <w:top w:val="single" w:sz="4" w:space="0" w:color="auto"/>
              <w:left w:val="nil"/>
              <w:bottom w:val="single" w:sz="4" w:space="0" w:color="auto"/>
              <w:right w:val="single" w:sz="4" w:space="0" w:color="auto"/>
            </w:tcBorders>
            <w:noWrap/>
            <w:vAlign w:val="center"/>
          </w:tcPr>
          <w:p w14:paraId="40CFBDBE" w14:textId="741924F1"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48,80 €</w:t>
            </w:r>
          </w:p>
        </w:tc>
      </w:tr>
      <w:tr w:rsidR="00F40DE3" w:rsidRPr="00E81657" w14:paraId="7DE539E1"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5E6051B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MA PESCA S.BA</w:t>
            </w:r>
          </w:p>
        </w:tc>
        <w:tc>
          <w:tcPr>
            <w:tcW w:w="714" w:type="pct"/>
            <w:tcBorders>
              <w:top w:val="nil"/>
              <w:left w:val="nil"/>
              <w:bottom w:val="single" w:sz="4" w:space="0" w:color="auto"/>
              <w:right w:val="single" w:sz="4" w:space="0" w:color="auto"/>
            </w:tcBorders>
            <w:noWrap/>
            <w:vAlign w:val="center"/>
          </w:tcPr>
          <w:p w14:paraId="302B7C5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0F4D4164"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21D2468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1AE7D76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Equipamiento pesca sin barca</w:t>
            </w:r>
          </w:p>
        </w:tc>
        <w:tc>
          <w:tcPr>
            <w:tcW w:w="571" w:type="pct"/>
            <w:tcBorders>
              <w:top w:val="nil"/>
              <w:left w:val="single" w:sz="4" w:space="0" w:color="auto"/>
              <w:bottom w:val="single" w:sz="4" w:space="0" w:color="auto"/>
              <w:right w:val="single" w:sz="4" w:space="0" w:color="auto"/>
            </w:tcBorders>
            <w:noWrap/>
            <w:vAlign w:val="center"/>
          </w:tcPr>
          <w:p w14:paraId="4B3E31CD" w14:textId="5886D78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16,00 €</w:t>
            </w:r>
          </w:p>
        </w:tc>
        <w:tc>
          <w:tcPr>
            <w:tcW w:w="568" w:type="pct"/>
            <w:tcBorders>
              <w:top w:val="single" w:sz="4" w:space="0" w:color="auto"/>
              <w:left w:val="nil"/>
              <w:bottom w:val="single" w:sz="4" w:space="0" w:color="auto"/>
              <w:right w:val="single" w:sz="4" w:space="0" w:color="auto"/>
            </w:tcBorders>
            <w:noWrap/>
            <w:vAlign w:val="center"/>
          </w:tcPr>
          <w:p w14:paraId="2C095A98" w14:textId="6086B26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16,00 €</w:t>
            </w:r>
          </w:p>
        </w:tc>
      </w:tr>
      <w:tr w:rsidR="00F40DE3" w:rsidRPr="00E81657" w14:paraId="46CB8D19"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5DEA639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MG10919</w:t>
            </w:r>
          </w:p>
        </w:tc>
        <w:tc>
          <w:tcPr>
            <w:tcW w:w="714" w:type="pct"/>
            <w:tcBorders>
              <w:top w:val="nil"/>
              <w:left w:val="nil"/>
              <w:bottom w:val="single" w:sz="4" w:space="0" w:color="auto"/>
              <w:right w:val="single" w:sz="4" w:space="0" w:color="auto"/>
            </w:tcBorders>
            <w:noWrap/>
            <w:vAlign w:val="center"/>
          </w:tcPr>
          <w:p w14:paraId="03FADB8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9C50E81"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0,10</w:t>
            </w:r>
          </w:p>
        </w:tc>
        <w:tc>
          <w:tcPr>
            <w:tcW w:w="214" w:type="pct"/>
            <w:tcBorders>
              <w:top w:val="nil"/>
              <w:left w:val="nil"/>
              <w:bottom w:val="single" w:sz="4" w:space="0" w:color="auto"/>
              <w:right w:val="single" w:sz="4" w:space="0" w:color="auto"/>
            </w:tcBorders>
            <w:noWrap/>
            <w:vAlign w:val="center"/>
          </w:tcPr>
          <w:p w14:paraId="27CA4EB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litro</w:t>
            </w:r>
          </w:p>
        </w:tc>
        <w:tc>
          <w:tcPr>
            <w:tcW w:w="1858" w:type="pct"/>
            <w:tcBorders>
              <w:top w:val="nil"/>
              <w:left w:val="nil"/>
              <w:bottom w:val="single" w:sz="4" w:space="0" w:color="auto"/>
              <w:right w:val="single" w:sz="4" w:space="0" w:color="auto"/>
            </w:tcBorders>
            <w:noWrap/>
            <w:vAlign w:val="center"/>
          </w:tcPr>
          <w:p w14:paraId="173BADB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Alcohol base absoluto</w:t>
            </w:r>
          </w:p>
        </w:tc>
        <w:tc>
          <w:tcPr>
            <w:tcW w:w="571" w:type="pct"/>
            <w:tcBorders>
              <w:top w:val="nil"/>
              <w:left w:val="single" w:sz="4" w:space="0" w:color="auto"/>
              <w:bottom w:val="single" w:sz="4" w:space="0" w:color="auto"/>
              <w:right w:val="single" w:sz="4" w:space="0" w:color="auto"/>
            </w:tcBorders>
            <w:noWrap/>
            <w:vAlign w:val="center"/>
          </w:tcPr>
          <w:p w14:paraId="6784CF8C" w14:textId="1D0BFB3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6,50 €</w:t>
            </w:r>
          </w:p>
        </w:tc>
        <w:tc>
          <w:tcPr>
            <w:tcW w:w="568" w:type="pct"/>
            <w:tcBorders>
              <w:top w:val="single" w:sz="4" w:space="0" w:color="auto"/>
              <w:left w:val="nil"/>
              <w:bottom w:val="single" w:sz="4" w:space="0" w:color="auto"/>
              <w:right w:val="single" w:sz="4" w:space="0" w:color="auto"/>
            </w:tcBorders>
            <w:noWrap/>
            <w:vAlign w:val="center"/>
          </w:tcPr>
          <w:p w14:paraId="6D1B2E49" w14:textId="03EA5EE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0,65 €</w:t>
            </w:r>
          </w:p>
        </w:tc>
      </w:tr>
      <w:tr w:rsidR="00F40DE3" w:rsidRPr="00E81657" w14:paraId="6EFD8C68"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09F0C53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MG98292</w:t>
            </w:r>
          </w:p>
        </w:tc>
        <w:tc>
          <w:tcPr>
            <w:tcW w:w="714" w:type="pct"/>
            <w:tcBorders>
              <w:top w:val="nil"/>
              <w:left w:val="nil"/>
              <w:bottom w:val="single" w:sz="4" w:space="0" w:color="auto"/>
              <w:right w:val="single" w:sz="4" w:space="0" w:color="auto"/>
            </w:tcBorders>
            <w:noWrap/>
            <w:vAlign w:val="center"/>
          </w:tcPr>
          <w:p w14:paraId="74C9726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6F3649C1"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0,01</w:t>
            </w:r>
          </w:p>
        </w:tc>
        <w:tc>
          <w:tcPr>
            <w:tcW w:w="214" w:type="pct"/>
            <w:tcBorders>
              <w:top w:val="nil"/>
              <w:left w:val="nil"/>
              <w:bottom w:val="single" w:sz="4" w:space="0" w:color="auto"/>
              <w:right w:val="single" w:sz="4" w:space="0" w:color="auto"/>
            </w:tcBorders>
            <w:noWrap/>
            <w:vAlign w:val="center"/>
          </w:tcPr>
          <w:p w14:paraId="10B872D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litro</w:t>
            </w:r>
          </w:p>
        </w:tc>
        <w:tc>
          <w:tcPr>
            <w:tcW w:w="1858" w:type="pct"/>
            <w:tcBorders>
              <w:top w:val="nil"/>
              <w:left w:val="nil"/>
              <w:bottom w:val="single" w:sz="4" w:space="0" w:color="auto"/>
              <w:right w:val="single" w:sz="4" w:space="0" w:color="auto"/>
            </w:tcBorders>
            <w:noWrap/>
            <w:vAlign w:val="center"/>
          </w:tcPr>
          <w:p w14:paraId="0F197F9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Esencia clavo natural (</w:t>
            </w:r>
            <w:proofErr w:type="spellStart"/>
            <w:r w:rsidRPr="00E81657">
              <w:rPr>
                <w:rFonts w:ascii="Gill Sans Nova" w:eastAsia="Times New Roman" w:hAnsi="Gill Sans Nova" w:cs="Tahoma"/>
                <w:color w:val="000000"/>
                <w:kern w:val="0"/>
                <w:sz w:val="18"/>
                <w:szCs w:val="18"/>
                <w:lang w:eastAsia="es-ES"/>
                <w14:ligatures w14:val="none"/>
              </w:rPr>
              <w:t>Eugenol</w:t>
            </w:r>
            <w:proofErr w:type="spellEnd"/>
            <w:r w:rsidRPr="00E81657">
              <w:rPr>
                <w:rFonts w:ascii="Gill Sans Nova" w:eastAsia="Times New Roman" w:hAnsi="Gill Sans Nova" w:cs="Tahoma"/>
                <w:color w:val="000000"/>
                <w:kern w:val="0"/>
                <w:sz w:val="18"/>
                <w:szCs w:val="18"/>
                <w:lang w:eastAsia="es-ES"/>
                <w14:ligatures w14:val="none"/>
              </w:rPr>
              <w:t>)</w:t>
            </w:r>
          </w:p>
        </w:tc>
        <w:tc>
          <w:tcPr>
            <w:tcW w:w="571" w:type="pct"/>
            <w:tcBorders>
              <w:top w:val="nil"/>
              <w:left w:val="single" w:sz="4" w:space="0" w:color="auto"/>
              <w:bottom w:val="single" w:sz="4" w:space="0" w:color="auto"/>
              <w:right w:val="single" w:sz="4" w:space="0" w:color="auto"/>
            </w:tcBorders>
            <w:noWrap/>
            <w:vAlign w:val="center"/>
          </w:tcPr>
          <w:p w14:paraId="60407827" w14:textId="6986B6FD"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77,80 €</w:t>
            </w:r>
          </w:p>
        </w:tc>
        <w:tc>
          <w:tcPr>
            <w:tcW w:w="568" w:type="pct"/>
            <w:tcBorders>
              <w:top w:val="single" w:sz="4" w:space="0" w:color="auto"/>
              <w:left w:val="nil"/>
              <w:bottom w:val="single" w:sz="4" w:space="0" w:color="auto"/>
              <w:right w:val="single" w:sz="4" w:space="0" w:color="auto"/>
            </w:tcBorders>
            <w:noWrap/>
            <w:vAlign w:val="center"/>
          </w:tcPr>
          <w:p w14:paraId="244E6821" w14:textId="24AE4F5D"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0,78 €</w:t>
            </w:r>
          </w:p>
        </w:tc>
      </w:tr>
      <w:tr w:rsidR="00F40DE3" w:rsidRPr="00E81657" w14:paraId="5D5D2DA9"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10006A7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SALCOMUN</w:t>
            </w:r>
          </w:p>
        </w:tc>
        <w:tc>
          <w:tcPr>
            <w:tcW w:w="714" w:type="pct"/>
            <w:tcBorders>
              <w:top w:val="nil"/>
              <w:left w:val="nil"/>
              <w:bottom w:val="single" w:sz="4" w:space="0" w:color="auto"/>
              <w:right w:val="single" w:sz="4" w:space="0" w:color="auto"/>
            </w:tcBorders>
            <w:noWrap/>
            <w:vAlign w:val="center"/>
          </w:tcPr>
          <w:p w14:paraId="7B022F3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DDA9A8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0,20</w:t>
            </w:r>
          </w:p>
        </w:tc>
        <w:tc>
          <w:tcPr>
            <w:tcW w:w="214" w:type="pct"/>
            <w:tcBorders>
              <w:top w:val="nil"/>
              <w:left w:val="nil"/>
              <w:bottom w:val="single" w:sz="4" w:space="0" w:color="auto"/>
              <w:right w:val="single" w:sz="4" w:space="0" w:color="auto"/>
            </w:tcBorders>
            <w:noWrap/>
            <w:vAlign w:val="center"/>
          </w:tcPr>
          <w:p w14:paraId="66676B4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Kg</w:t>
            </w:r>
          </w:p>
        </w:tc>
        <w:tc>
          <w:tcPr>
            <w:tcW w:w="1858" w:type="pct"/>
            <w:tcBorders>
              <w:top w:val="nil"/>
              <w:left w:val="nil"/>
              <w:bottom w:val="single" w:sz="4" w:space="0" w:color="auto"/>
              <w:right w:val="single" w:sz="4" w:space="0" w:color="auto"/>
            </w:tcBorders>
            <w:noWrap/>
            <w:vAlign w:val="center"/>
          </w:tcPr>
          <w:p w14:paraId="288BB07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Sal común</w:t>
            </w:r>
          </w:p>
        </w:tc>
        <w:tc>
          <w:tcPr>
            <w:tcW w:w="571" w:type="pct"/>
            <w:tcBorders>
              <w:top w:val="nil"/>
              <w:left w:val="single" w:sz="4" w:space="0" w:color="auto"/>
              <w:bottom w:val="single" w:sz="4" w:space="0" w:color="auto"/>
              <w:right w:val="single" w:sz="4" w:space="0" w:color="auto"/>
            </w:tcBorders>
            <w:noWrap/>
            <w:vAlign w:val="center"/>
          </w:tcPr>
          <w:p w14:paraId="11FE13D0" w14:textId="59BCF0A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0,50 €</w:t>
            </w:r>
          </w:p>
        </w:tc>
        <w:tc>
          <w:tcPr>
            <w:tcW w:w="568" w:type="pct"/>
            <w:tcBorders>
              <w:top w:val="single" w:sz="4" w:space="0" w:color="auto"/>
              <w:left w:val="nil"/>
              <w:bottom w:val="single" w:sz="4" w:space="0" w:color="auto"/>
              <w:right w:val="single" w:sz="4" w:space="0" w:color="auto"/>
            </w:tcBorders>
            <w:noWrap/>
            <w:vAlign w:val="center"/>
          </w:tcPr>
          <w:p w14:paraId="5B4ABDB8" w14:textId="74F383C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0,10 €</w:t>
            </w:r>
          </w:p>
        </w:tc>
      </w:tr>
      <w:tr w:rsidR="00F40DE3" w:rsidRPr="00E81657" w14:paraId="5ED74EC9"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5AAD82D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MG94976</w:t>
            </w:r>
          </w:p>
        </w:tc>
        <w:tc>
          <w:tcPr>
            <w:tcW w:w="714" w:type="pct"/>
            <w:tcBorders>
              <w:top w:val="nil"/>
              <w:left w:val="nil"/>
              <w:bottom w:val="single" w:sz="4" w:space="0" w:color="auto"/>
              <w:right w:val="single" w:sz="4" w:space="0" w:color="auto"/>
            </w:tcBorders>
            <w:noWrap/>
            <w:vAlign w:val="center"/>
          </w:tcPr>
          <w:p w14:paraId="4D82234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490A0E8"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0,02</w:t>
            </w:r>
          </w:p>
        </w:tc>
        <w:tc>
          <w:tcPr>
            <w:tcW w:w="214" w:type="pct"/>
            <w:tcBorders>
              <w:top w:val="nil"/>
              <w:left w:val="nil"/>
              <w:bottom w:val="single" w:sz="4" w:space="0" w:color="auto"/>
              <w:right w:val="single" w:sz="4" w:space="0" w:color="auto"/>
            </w:tcBorders>
            <w:noWrap/>
            <w:vAlign w:val="center"/>
          </w:tcPr>
          <w:p w14:paraId="0B79A1A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Kg</w:t>
            </w:r>
          </w:p>
        </w:tc>
        <w:tc>
          <w:tcPr>
            <w:tcW w:w="1858" w:type="pct"/>
            <w:tcBorders>
              <w:top w:val="nil"/>
              <w:left w:val="nil"/>
              <w:bottom w:val="single" w:sz="4" w:space="0" w:color="auto"/>
              <w:right w:val="single" w:sz="4" w:space="0" w:color="auto"/>
            </w:tcBorders>
            <w:noWrap/>
            <w:vAlign w:val="center"/>
          </w:tcPr>
          <w:p w14:paraId="543B2E1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Urea (Carbamida)</w:t>
            </w:r>
          </w:p>
        </w:tc>
        <w:tc>
          <w:tcPr>
            <w:tcW w:w="571" w:type="pct"/>
            <w:tcBorders>
              <w:top w:val="nil"/>
              <w:left w:val="single" w:sz="4" w:space="0" w:color="auto"/>
              <w:bottom w:val="single" w:sz="4" w:space="0" w:color="auto"/>
              <w:right w:val="single" w:sz="4" w:space="0" w:color="auto"/>
            </w:tcBorders>
            <w:noWrap/>
            <w:vAlign w:val="center"/>
          </w:tcPr>
          <w:p w14:paraId="7D6387C2" w14:textId="3F7DA72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26,50 €</w:t>
            </w:r>
          </w:p>
        </w:tc>
        <w:tc>
          <w:tcPr>
            <w:tcW w:w="568" w:type="pct"/>
            <w:tcBorders>
              <w:top w:val="single" w:sz="4" w:space="0" w:color="auto"/>
              <w:left w:val="nil"/>
              <w:bottom w:val="single" w:sz="4" w:space="0" w:color="auto"/>
              <w:right w:val="single" w:sz="4" w:space="0" w:color="auto"/>
            </w:tcBorders>
            <w:noWrap/>
            <w:vAlign w:val="center"/>
          </w:tcPr>
          <w:p w14:paraId="6E5C1D27" w14:textId="05277F31"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0,53 €</w:t>
            </w:r>
          </w:p>
        </w:tc>
      </w:tr>
      <w:tr w:rsidR="00F40DE3" w:rsidRPr="00E81657" w14:paraId="60600F99"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04F66B56"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MT.334</w:t>
            </w:r>
          </w:p>
        </w:tc>
        <w:tc>
          <w:tcPr>
            <w:tcW w:w="714" w:type="pct"/>
            <w:tcBorders>
              <w:top w:val="nil"/>
              <w:left w:val="nil"/>
              <w:bottom w:val="single" w:sz="4" w:space="0" w:color="auto"/>
              <w:right w:val="single" w:sz="4" w:space="0" w:color="auto"/>
            </w:tcBorders>
            <w:noWrap/>
            <w:vAlign w:val="center"/>
          </w:tcPr>
          <w:p w14:paraId="7C806E72"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661A120F"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1133B30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0767C466"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Cámara fotográfica automática</w:t>
            </w:r>
          </w:p>
        </w:tc>
        <w:tc>
          <w:tcPr>
            <w:tcW w:w="571" w:type="pct"/>
            <w:tcBorders>
              <w:top w:val="nil"/>
              <w:left w:val="single" w:sz="4" w:space="0" w:color="auto"/>
              <w:bottom w:val="single" w:sz="4" w:space="0" w:color="auto"/>
              <w:right w:val="single" w:sz="4" w:space="0" w:color="auto"/>
            </w:tcBorders>
            <w:noWrap/>
            <w:vAlign w:val="center"/>
          </w:tcPr>
          <w:p w14:paraId="32E64104" w14:textId="5E0CAAE4"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8,80 €</w:t>
            </w:r>
          </w:p>
        </w:tc>
        <w:tc>
          <w:tcPr>
            <w:tcW w:w="568" w:type="pct"/>
            <w:tcBorders>
              <w:top w:val="single" w:sz="4" w:space="0" w:color="auto"/>
              <w:left w:val="nil"/>
              <w:bottom w:val="single" w:sz="4" w:space="0" w:color="auto"/>
              <w:right w:val="single" w:sz="4" w:space="0" w:color="auto"/>
            </w:tcBorders>
            <w:noWrap/>
            <w:vAlign w:val="center"/>
          </w:tcPr>
          <w:p w14:paraId="465906A0" w14:textId="7DCD79B6"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8,80 €</w:t>
            </w:r>
          </w:p>
        </w:tc>
      </w:tr>
      <w:tr w:rsidR="00F40DE3" w:rsidRPr="00E81657" w14:paraId="75FEC81E"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60435AD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MT.151</w:t>
            </w:r>
          </w:p>
        </w:tc>
        <w:tc>
          <w:tcPr>
            <w:tcW w:w="714" w:type="pct"/>
            <w:tcBorders>
              <w:top w:val="nil"/>
              <w:left w:val="nil"/>
              <w:bottom w:val="single" w:sz="4" w:space="0" w:color="auto"/>
              <w:right w:val="single" w:sz="4" w:space="0" w:color="auto"/>
            </w:tcBorders>
            <w:noWrap/>
            <w:vAlign w:val="center"/>
          </w:tcPr>
          <w:p w14:paraId="1301BAE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446C4254"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0839678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nil"/>
              <w:left w:val="nil"/>
              <w:bottom w:val="single" w:sz="4" w:space="0" w:color="auto"/>
              <w:right w:val="single" w:sz="4" w:space="0" w:color="auto"/>
            </w:tcBorders>
            <w:noWrap/>
            <w:vAlign w:val="center"/>
          </w:tcPr>
          <w:p w14:paraId="1D44BBA6"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Pequeño material</w:t>
            </w:r>
          </w:p>
        </w:tc>
        <w:tc>
          <w:tcPr>
            <w:tcW w:w="571" w:type="pct"/>
            <w:tcBorders>
              <w:top w:val="nil"/>
              <w:left w:val="single" w:sz="4" w:space="0" w:color="auto"/>
              <w:bottom w:val="single" w:sz="4" w:space="0" w:color="auto"/>
              <w:right w:val="single" w:sz="4" w:space="0" w:color="auto"/>
            </w:tcBorders>
            <w:noWrap/>
            <w:vAlign w:val="center"/>
          </w:tcPr>
          <w:p w14:paraId="70DF857A" w14:textId="326E6E79"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1,04 €</w:t>
            </w:r>
          </w:p>
        </w:tc>
        <w:tc>
          <w:tcPr>
            <w:tcW w:w="568" w:type="pct"/>
            <w:tcBorders>
              <w:top w:val="single" w:sz="4" w:space="0" w:color="auto"/>
              <w:left w:val="nil"/>
              <w:bottom w:val="single" w:sz="4" w:space="0" w:color="auto"/>
              <w:right w:val="single" w:sz="4" w:space="0" w:color="auto"/>
            </w:tcBorders>
            <w:noWrap/>
            <w:vAlign w:val="center"/>
          </w:tcPr>
          <w:p w14:paraId="4A107FAC" w14:textId="3CADBDE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1,04 €</w:t>
            </w:r>
          </w:p>
        </w:tc>
      </w:tr>
      <w:tr w:rsidR="00F40DE3" w:rsidRPr="00E81657" w14:paraId="279145BC"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4A50108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MA.84</w:t>
            </w:r>
          </w:p>
        </w:tc>
        <w:tc>
          <w:tcPr>
            <w:tcW w:w="714" w:type="pct"/>
            <w:tcBorders>
              <w:top w:val="nil"/>
              <w:left w:val="nil"/>
              <w:bottom w:val="single" w:sz="4" w:space="0" w:color="auto"/>
              <w:right w:val="single" w:sz="4" w:space="0" w:color="auto"/>
            </w:tcBorders>
            <w:noWrap/>
            <w:vAlign w:val="center"/>
          </w:tcPr>
          <w:p w14:paraId="7C97A93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6142B0F0"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568AD60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2740D70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 xml:space="preserve">Vehículo todoterreno 100-130 </w:t>
            </w:r>
            <w:proofErr w:type="spellStart"/>
            <w:r w:rsidRPr="00E81657">
              <w:rPr>
                <w:rFonts w:ascii="Gill Sans Nova" w:eastAsia="Times New Roman" w:hAnsi="Gill Sans Nova" w:cs="Tahoma"/>
                <w:color w:val="000000"/>
                <w:kern w:val="0"/>
                <w:sz w:val="18"/>
                <w:szCs w:val="18"/>
                <w:lang w:eastAsia="es-ES"/>
                <w14:ligatures w14:val="none"/>
              </w:rPr>
              <w:t>cv</w:t>
            </w:r>
            <w:proofErr w:type="spellEnd"/>
          </w:p>
        </w:tc>
        <w:tc>
          <w:tcPr>
            <w:tcW w:w="571" w:type="pct"/>
            <w:tcBorders>
              <w:top w:val="nil"/>
              <w:left w:val="single" w:sz="4" w:space="0" w:color="auto"/>
              <w:bottom w:val="single" w:sz="4" w:space="0" w:color="auto"/>
              <w:right w:val="single" w:sz="4" w:space="0" w:color="auto"/>
            </w:tcBorders>
            <w:noWrap/>
            <w:vAlign w:val="center"/>
          </w:tcPr>
          <w:p w14:paraId="7D8517C1" w14:textId="0703FDD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134,52 €</w:t>
            </w:r>
          </w:p>
        </w:tc>
        <w:tc>
          <w:tcPr>
            <w:tcW w:w="568" w:type="pct"/>
            <w:tcBorders>
              <w:top w:val="single" w:sz="4" w:space="0" w:color="auto"/>
              <w:left w:val="nil"/>
              <w:bottom w:val="single" w:sz="4" w:space="0" w:color="auto"/>
              <w:right w:val="single" w:sz="4" w:space="0" w:color="auto"/>
            </w:tcBorders>
            <w:noWrap/>
            <w:vAlign w:val="center"/>
          </w:tcPr>
          <w:p w14:paraId="75ED3182" w14:textId="435F486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134,52 €</w:t>
            </w:r>
          </w:p>
        </w:tc>
      </w:tr>
      <w:tr w:rsidR="00F40DE3" w:rsidRPr="00E81657" w14:paraId="43C37DCE" w14:textId="77777777" w:rsidTr="00DE28B3">
        <w:trPr>
          <w:trHeight w:val="300"/>
        </w:trPr>
        <w:tc>
          <w:tcPr>
            <w:tcW w:w="646" w:type="pct"/>
            <w:tcBorders>
              <w:top w:val="nil"/>
              <w:left w:val="single" w:sz="4" w:space="0" w:color="auto"/>
              <w:bottom w:val="single" w:sz="4" w:space="0" w:color="auto"/>
              <w:right w:val="single" w:sz="4" w:space="0" w:color="auto"/>
            </w:tcBorders>
            <w:noWrap/>
            <w:vAlign w:val="center"/>
          </w:tcPr>
          <w:p w14:paraId="0B2CFA5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MT.333</w:t>
            </w:r>
          </w:p>
        </w:tc>
        <w:tc>
          <w:tcPr>
            <w:tcW w:w="714" w:type="pct"/>
            <w:tcBorders>
              <w:top w:val="nil"/>
              <w:left w:val="nil"/>
              <w:bottom w:val="single" w:sz="4" w:space="0" w:color="auto"/>
              <w:right w:val="single" w:sz="4" w:space="0" w:color="auto"/>
            </w:tcBorders>
            <w:noWrap/>
            <w:vAlign w:val="center"/>
          </w:tcPr>
          <w:p w14:paraId="578D9D0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6ECEB856"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400,00</w:t>
            </w:r>
          </w:p>
        </w:tc>
        <w:tc>
          <w:tcPr>
            <w:tcW w:w="214" w:type="pct"/>
            <w:tcBorders>
              <w:top w:val="nil"/>
              <w:left w:val="nil"/>
              <w:bottom w:val="single" w:sz="4" w:space="0" w:color="auto"/>
              <w:right w:val="single" w:sz="4" w:space="0" w:color="auto"/>
            </w:tcBorders>
            <w:noWrap/>
            <w:vAlign w:val="center"/>
          </w:tcPr>
          <w:p w14:paraId="0B82B96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Km</w:t>
            </w:r>
          </w:p>
        </w:tc>
        <w:tc>
          <w:tcPr>
            <w:tcW w:w="1858" w:type="pct"/>
            <w:tcBorders>
              <w:top w:val="nil"/>
              <w:left w:val="nil"/>
              <w:bottom w:val="single" w:sz="4" w:space="0" w:color="auto"/>
              <w:right w:val="single" w:sz="4" w:space="0" w:color="auto"/>
            </w:tcBorders>
            <w:noWrap/>
            <w:vAlign w:val="center"/>
          </w:tcPr>
          <w:p w14:paraId="3110399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Kilometraje</w:t>
            </w:r>
          </w:p>
        </w:tc>
        <w:tc>
          <w:tcPr>
            <w:tcW w:w="571" w:type="pct"/>
            <w:tcBorders>
              <w:top w:val="single" w:sz="4" w:space="0" w:color="auto"/>
              <w:left w:val="single" w:sz="4" w:space="0" w:color="auto"/>
              <w:bottom w:val="single" w:sz="4" w:space="0" w:color="auto"/>
              <w:right w:val="single" w:sz="4" w:space="0" w:color="auto"/>
            </w:tcBorders>
            <w:noWrap/>
            <w:vAlign w:val="center"/>
          </w:tcPr>
          <w:p w14:paraId="567DB855" w14:textId="065F892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0,12 €</w:t>
            </w:r>
          </w:p>
        </w:tc>
        <w:tc>
          <w:tcPr>
            <w:tcW w:w="568" w:type="pct"/>
            <w:tcBorders>
              <w:top w:val="single" w:sz="4" w:space="0" w:color="auto"/>
              <w:left w:val="single" w:sz="4" w:space="0" w:color="auto"/>
              <w:bottom w:val="single" w:sz="4" w:space="0" w:color="auto"/>
              <w:right w:val="single" w:sz="4" w:space="0" w:color="auto"/>
            </w:tcBorders>
            <w:noWrap/>
            <w:vAlign w:val="center"/>
          </w:tcPr>
          <w:p w14:paraId="30157F5A" w14:textId="1FFA064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48,00 €</w:t>
            </w:r>
          </w:p>
        </w:tc>
      </w:tr>
      <w:tr w:rsidR="009B154E" w:rsidRPr="00E81657" w14:paraId="2B8A7328" w14:textId="77777777" w:rsidTr="000A661C">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505BCE22" w14:textId="77777777" w:rsidR="009B154E" w:rsidRPr="00E81657" w:rsidRDefault="009B154E" w:rsidP="000A661C">
            <w:pPr>
              <w:spacing w:after="0" w:line="240" w:lineRule="auto"/>
              <w:jc w:val="right"/>
              <w:rPr>
                <w:rFonts w:ascii="Gill Sans Nova" w:eastAsia="Times New Roman" w:hAnsi="Gill Sans Nova" w:cs="Tahoma"/>
                <w:b/>
                <w:bCs/>
                <w:color w:val="000000"/>
                <w:kern w:val="0"/>
                <w:sz w:val="18"/>
                <w:szCs w:val="18"/>
                <w:lang w:eastAsia="es-ES"/>
                <w14:ligatures w14:val="none"/>
              </w:rPr>
            </w:pPr>
            <w:r w:rsidRPr="00E81657">
              <w:rPr>
                <w:rFonts w:ascii="Gill Sans Nova" w:eastAsia="Times New Roman" w:hAnsi="Gill Sans Nova" w:cs="Tahoma"/>
                <w:b/>
                <w:bCs/>
                <w:color w:val="000000"/>
                <w:kern w:val="0"/>
                <w:sz w:val="18"/>
                <w:szCs w:val="18"/>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6CFFC737" w14:textId="1EB85938" w:rsidR="009B154E" w:rsidRPr="00E81657" w:rsidRDefault="00F40DE3" w:rsidP="00F40DE3">
            <w:pPr>
              <w:spacing w:after="0" w:line="240" w:lineRule="auto"/>
              <w:jc w:val="right"/>
              <w:rPr>
                <w:rFonts w:ascii="Gill Sans Nova" w:eastAsia="Times New Roman" w:hAnsi="Gill Sans Nova" w:cs="Tahoma"/>
                <w:b/>
                <w:bCs/>
                <w:color w:val="000000"/>
                <w:kern w:val="0"/>
                <w:sz w:val="18"/>
                <w:szCs w:val="18"/>
                <w:lang w:eastAsia="es-ES"/>
                <w14:ligatures w14:val="none"/>
              </w:rPr>
            </w:pPr>
            <w:r w:rsidRPr="00E81657">
              <w:rPr>
                <w:rFonts w:ascii="Gill Sans Nova" w:eastAsia="Times New Roman" w:hAnsi="Gill Sans Nova" w:cs="Tahoma"/>
                <w:b/>
                <w:bCs/>
                <w:color w:val="000000"/>
                <w:kern w:val="0"/>
                <w:sz w:val="18"/>
                <w:szCs w:val="18"/>
                <w:lang w:eastAsia="es-ES"/>
                <w14:ligatures w14:val="none"/>
              </w:rPr>
              <w:t>699,78 €</w:t>
            </w:r>
          </w:p>
        </w:tc>
      </w:tr>
    </w:tbl>
    <w:p w14:paraId="3A60E102" w14:textId="77777777" w:rsidR="00375E1B" w:rsidRPr="00E81657" w:rsidRDefault="00375E1B" w:rsidP="009B154E">
      <w:pPr>
        <w:rPr>
          <w:rFonts w:ascii="Gill Sans Nova" w:hAnsi="Gill Sans Nova" w:cs="Tahoma"/>
        </w:rPr>
      </w:pPr>
    </w:p>
    <w:p w14:paraId="13DAACC5" w14:textId="5BBA1AC2" w:rsidR="00E9797D" w:rsidRPr="00E81657" w:rsidRDefault="009B154E" w:rsidP="00852915">
      <w:pPr>
        <w:pStyle w:val="Ttulo3"/>
        <w:spacing w:after="240"/>
        <w:ind w:firstLine="357"/>
        <w:rPr>
          <w:rFonts w:ascii="Gill Sans Nova" w:hAnsi="Gill Sans Nova" w:cs="Tahoma"/>
          <w:b/>
          <w:bCs/>
          <w:color w:val="auto"/>
          <w:sz w:val="22"/>
          <w:szCs w:val="22"/>
        </w:rPr>
      </w:pPr>
      <w:r w:rsidRPr="00E81657">
        <w:rPr>
          <w:rFonts w:ascii="Gill Sans Nova" w:hAnsi="Gill Sans Nova" w:cs="Tahoma"/>
          <w:b/>
          <w:bCs/>
          <w:color w:val="auto"/>
          <w:sz w:val="22"/>
          <w:szCs w:val="22"/>
        </w:rPr>
        <w:t>Jornada de c</w:t>
      </w:r>
      <w:r w:rsidR="00E9797D" w:rsidRPr="00E81657">
        <w:rPr>
          <w:rFonts w:ascii="Gill Sans Nova" w:hAnsi="Gill Sans Nova" w:cs="Tahoma"/>
          <w:b/>
          <w:bCs/>
          <w:color w:val="auto"/>
          <w:sz w:val="22"/>
          <w:szCs w:val="22"/>
        </w:rPr>
        <w:t>olocación y seguimiento de puestas en ríos</w:t>
      </w:r>
    </w:p>
    <w:tbl>
      <w:tblPr>
        <w:tblW w:w="5000" w:type="pct"/>
        <w:tblLayout w:type="fixed"/>
        <w:tblCellMar>
          <w:left w:w="70" w:type="dxa"/>
          <w:right w:w="70" w:type="dxa"/>
        </w:tblCellMar>
        <w:tblLook w:val="04A0" w:firstRow="1" w:lastRow="0" w:firstColumn="1" w:lastColumn="0" w:noHBand="0" w:noVBand="1"/>
      </w:tblPr>
      <w:tblGrid>
        <w:gridCol w:w="1281"/>
        <w:gridCol w:w="1415"/>
        <w:gridCol w:w="850"/>
        <w:gridCol w:w="424"/>
        <w:gridCol w:w="3683"/>
        <w:gridCol w:w="1132"/>
        <w:gridCol w:w="1126"/>
      </w:tblGrid>
      <w:tr w:rsidR="009B154E" w:rsidRPr="00E81657" w14:paraId="4C150179" w14:textId="77777777" w:rsidTr="000A661C">
        <w:trPr>
          <w:trHeight w:val="567"/>
        </w:trPr>
        <w:tc>
          <w:tcPr>
            <w:tcW w:w="646"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41881A9D"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Código</w:t>
            </w:r>
          </w:p>
        </w:tc>
        <w:tc>
          <w:tcPr>
            <w:tcW w:w="714" w:type="pct"/>
            <w:tcBorders>
              <w:top w:val="single" w:sz="4" w:space="0" w:color="auto"/>
              <w:left w:val="nil"/>
              <w:bottom w:val="single" w:sz="4" w:space="0" w:color="auto"/>
              <w:right w:val="single" w:sz="4" w:space="0" w:color="auto"/>
            </w:tcBorders>
            <w:shd w:val="clear" w:color="000000" w:fill="EDEDED"/>
            <w:vAlign w:val="center"/>
            <w:hideMark/>
          </w:tcPr>
          <w:p w14:paraId="1D71D7E6"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Fuente</w:t>
            </w:r>
          </w:p>
        </w:tc>
        <w:tc>
          <w:tcPr>
            <w:tcW w:w="429" w:type="pct"/>
            <w:tcBorders>
              <w:top w:val="single" w:sz="4" w:space="0" w:color="auto"/>
              <w:left w:val="nil"/>
              <w:bottom w:val="single" w:sz="4" w:space="0" w:color="auto"/>
              <w:right w:val="single" w:sz="4" w:space="0" w:color="auto"/>
            </w:tcBorders>
            <w:shd w:val="clear" w:color="000000" w:fill="EDEDED"/>
            <w:vAlign w:val="center"/>
            <w:hideMark/>
          </w:tcPr>
          <w:p w14:paraId="33744462"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Medición</w:t>
            </w:r>
          </w:p>
        </w:tc>
        <w:tc>
          <w:tcPr>
            <w:tcW w:w="214" w:type="pct"/>
            <w:tcBorders>
              <w:top w:val="single" w:sz="4" w:space="0" w:color="auto"/>
              <w:left w:val="nil"/>
              <w:bottom w:val="single" w:sz="4" w:space="0" w:color="auto"/>
              <w:right w:val="single" w:sz="4" w:space="0" w:color="auto"/>
            </w:tcBorders>
            <w:shd w:val="clear" w:color="000000" w:fill="EDEDED"/>
            <w:vAlign w:val="center"/>
            <w:hideMark/>
          </w:tcPr>
          <w:p w14:paraId="0E70356D"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single" w:sz="4" w:space="0" w:color="auto"/>
              <w:left w:val="nil"/>
              <w:bottom w:val="single" w:sz="4" w:space="0" w:color="auto"/>
              <w:right w:val="single" w:sz="4" w:space="0" w:color="auto"/>
            </w:tcBorders>
            <w:shd w:val="clear" w:color="000000" w:fill="EDEDED"/>
            <w:vAlign w:val="center"/>
            <w:hideMark/>
          </w:tcPr>
          <w:p w14:paraId="01BE5791"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Descripción</w:t>
            </w:r>
          </w:p>
        </w:tc>
        <w:tc>
          <w:tcPr>
            <w:tcW w:w="571" w:type="pct"/>
            <w:tcBorders>
              <w:top w:val="single" w:sz="4" w:space="0" w:color="auto"/>
              <w:left w:val="nil"/>
              <w:bottom w:val="single" w:sz="4" w:space="0" w:color="auto"/>
              <w:right w:val="single" w:sz="4" w:space="0" w:color="auto"/>
            </w:tcBorders>
            <w:shd w:val="clear" w:color="000000" w:fill="EDEDED"/>
            <w:vAlign w:val="center"/>
            <w:hideMark/>
          </w:tcPr>
          <w:p w14:paraId="7E31F54B"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Precio/</w:t>
            </w: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568" w:type="pct"/>
            <w:tcBorders>
              <w:top w:val="single" w:sz="4" w:space="0" w:color="auto"/>
              <w:left w:val="nil"/>
              <w:bottom w:val="single" w:sz="4" w:space="0" w:color="auto"/>
              <w:right w:val="single" w:sz="4" w:space="0" w:color="auto"/>
            </w:tcBorders>
            <w:shd w:val="clear" w:color="000000" w:fill="EDEDED"/>
            <w:vAlign w:val="center"/>
            <w:hideMark/>
          </w:tcPr>
          <w:p w14:paraId="5D9C311D" w14:textId="77777777" w:rsidR="009B154E" w:rsidRPr="00E81657" w:rsidRDefault="009B154E" w:rsidP="000A661C">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TOTAL (€) por jornada</w:t>
            </w:r>
          </w:p>
        </w:tc>
      </w:tr>
      <w:tr w:rsidR="00F40DE3" w:rsidRPr="00E81657" w14:paraId="4AA7C263"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01DADC6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TECTITSUP</w:t>
            </w:r>
          </w:p>
        </w:tc>
        <w:tc>
          <w:tcPr>
            <w:tcW w:w="714" w:type="pct"/>
            <w:tcBorders>
              <w:top w:val="nil"/>
              <w:left w:val="nil"/>
              <w:bottom w:val="single" w:sz="4" w:space="0" w:color="auto"/>
              <w:right w:val="single" w:sz="4" w:space="0" w:color="auto"/>
            </w:tcBorders>
            <w:noWrap/>
            <w:vAlign w:val="center"/>
          </w:tcPr>
          <w:p w14:paraId="4446FF4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Convenio colectivo</w:t>
            </w:r>
          </w:p>
        </w:tc>
        <w:tc>
          <w:tcPr>
            <w:tcW w:w="429" w:type="pct"/>
            <w:tcBorders>
              <w:top w:val="nil"/>
              <w:left w:val="nil"/>
              <w:bottom w:val="single" w:sz="4" w:space="0" w:color="auto"/>
              <w:right w:val="single" w:sz="4" w:space="0" w:color="auto"/>
            </w:tcBorders>
            <w:noWrap/>
            <w:vAlign w:val="center"/>
          </w:tcPr>
          <w:p w14:paraId="72BB99FC"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16,00</w:t>
            </w:r>
          </w:p>
        </w:tc>
        <w:tc>
          <w:tcPr>
            <w:tcW w:w="214" w:type="pct"/>
            <w:tcBorders>
              <w:top w:val="nil"/>
              <w:left w:val="nil"/>
              <w:bottom w:val="single" w:sz="4" w:space="0" w:color="auto"/>
              <w:right w:val="single" w:sz="4" w:space="0" w:color="auto"/>
            </w:tcBorders>
            <w:noWrap/>
            <w:vAlign w:val="center"/>
          </w:tcPr>
          <w:p w14:paraId="220F57E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41ACF0D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Técnico titulado superior (Biología, Ciencias Ambientales o equivalente)</w:t>
            </w:r>
          </w:p>
        </w:tc>
        <w:tc>
          <w:tcPr>
            <w:tcW w:w="571" w:type="pct"/>
            <w:tcBorders>
              <w:top w:val="single" w:sz="4" w:space="0" w:color="auto"/>
              <w:left w:val="single" w:sz="4" w:space="0" w:color="auto"/>
              <w:bottom w:val="single" w:sz="4" w:space="0" w:color="auto"/>
              <w:right w:val="single" w:sz="4" w:space="0" w:color="auto"/>
            </w:tcBorders>
            <w:noWrap/>
            <w:vAlign w:val="center"/>
          </w:tcPr>
          <w:p w14:paraId="22A06ED4" w14:textId="6AB6FA6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21,36 €</w:t>
            </w:r>
          </w:p>
        </w:tc>
        <w:tc>
          <w:tcPr>
            <w:tcW w:w="568" w:type="pct"/>
            <w:tcBorders>
              <w:top w:val="single" w:sz="4" w:space="0" w:color="auto"/>
              <w:left w:val="single" w:sz="4" w:space="0" w:color="auto"/>
              <w:bottom w:val="single" w:sz="4" w:space="0" w:color="auto"/>
              <w:right w:val="single" w:sz="4" w:space="0" w:color="auto"/>
            </w:tcBorders>
            <w:noWrap/>
            <w:vAlign w:val="center"/>
          </w:tcPr>
          <w:p w14:paraId="7FC8851E" w14:textId="6989C21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341,76 €</w:t>
            </w:r>
          </w:p>
        </w:tc>
      </w:tr>
      <w:tr w:rsidR="00F40DE3" w:rsidRPr="00E81657" w14:paraId="0DCC66C8"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20D93EC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TECAYUD</w:t>
            </w:r>
          </w:p>
        </w:tc>
        <w:tc>
          <w:tcPr>
            <w:tcW w:w="714" w:type="pct"/>
            <w:tcBorders>
              <w:top w:val="nil"/>
              <w:left w:val="nil"/>
              <w:bottom w:val="single" w:sz="4" w:space="0" w:color="auto"/>
              <w:right w:val="single" w:sz="4" w:space="0" w:color="auto"/>
            </w:tcBorders>
            <w:noWrap/>
            <w:vAlign w:val="center"/>
          </w:tcPr>
          <w:p w14:paraId="494A714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Convenio colectivo</w:t>
            </w:r>
          </w:p>
        </w:tc>
        <w:tc>
          <w:tcPr>
            <w:tcW w:w="429" w:type="pct"/>
            <w:tcBorders>
              <w:top w:val="nil"/>
              <w:left w:val="nil"/>
              <w:bottom w:val="single" w:sz="4" w:space="0" w:color="auto"/>
              <w:right w:val="single" w:sz="4" w:space="0" w:color="auto"/>
            </w:tcBorders>
            <w:noWrap/>
            <w:vAlign w:val="center"/>
          </w:tcPr>
          <w:p w14:paraId="47E94700"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8,00</w:t>
            </w:r>
          </w:p>
        </w:tc>
        <w:tc>
          <w:tcPr>
            <w:tcW w:w="214" w:type="pct"/>
            <w:tcBorders>
              <w:top w:val="nil"/>
              <w:left w:val="nil"/>
              <w:bottom w:val="single" w:sz="4" w:space="0" w:color="auto"/>
              <w:right w:val="single" w:sz="4" w:space="0" w:color="auto"/>
            </w:tcBorders>
            <w:noWrap/>
            <w:vAlign w:val="center"/>
          </w:tcPr>
          <w:p w14:paraId="5B55B566"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021CE13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Técnico Ayudante (Peón)</w:t>
            </w:r>
          </w:p>
        </w:tc>
        <w:tc>
          <w:tcPr>
            <w:tcW w:w="571" w:type="pct"/>
            <w:tcBorders>
              <w:top w:val="nil"/>
              <w:left w:val="single" w:sz="4" w:space="0" w:color="auto"/>
              <w:bottom w:val="single" w:sz="4" w:space="0" w:color="auto"/>
              <w:right w:val="single" w:sz="4" w:space="0" w:color="auto"/>
            </w:tcBorders>
            <w:noWrap/>
            <w:vAlign w:val="center"/>
          </w:tcPr>
          <w:p w14:paraId="28F81E85" w14:textId="3E4EBBA5"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12,35 €</w:t>
            </w:r>
          </w:p>
        </w:tc>
        <w:tc>
          <w:tcPr>
            <w:tcW w:w="568" w:type="pct"/>
            <w:tcBorders>
              <w:top w:val="single" w:sz="4" w:space="0" w:color="auto"/>
              <w:left w:val="single" w:sz="4" w:space="0" w:color="auto"/>
              <w:bottom w:val="single" w:sz="4" w:space="0" w:color="auto"/>
              <w:right w:val="single" w:sz="4" w:space="0" w:color="auto"/>
            </w:tcBorders>
            <w:noWrap/>
            <w:vAlign w:val="center"/>
          </w:tcPr>
          <w:p w14:paraId="51B7A89D" w14:textId="1D211D3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98,80 €</w:t>
            </w:r>
          </w:p>
        </w:tc>
      </w:tr>
      <w:tr w:rsidR="00F40DE3" w:rsidRPr="00E81657" w14:paraId="367C23A1"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758FAEA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INFRESACT</w:t>
            </w:r>
          </w:p>
        </w:tc>
        <w:tc>
          <w:tcPr>
            <w:tcW w:w="714" w:type="pct"/>
            <w:tcBorders>
              <w:top w:val="nil"/>
              <w:left w:val="nil"/>
              <w:bottom w:val="single" w:sz="4" w:space="0" w:color="auto"/>
              <w:right w:val="single" w:sz="4" w:space="0" w:color="auto"/>
            </w:tcBorders>
            <w:noWrap/>
            <w:vAlign w:val="center"/>
          </w:tcPr>
          <w:p w14:paraId="242CAFD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6161825F"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74D35F1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h</w:t>
            </w:r>
          </w:p>
        </w:tc>
        <w:tc>
          <w:tcPr>
            <w:tcW w:w="1858" w:type="pct"/>
            <w:tcBorders>
              <w:top w:val="nil"/>
              <w:left w:val="nil"/>
              <w:bottom w:val="single" w:sz="4" w:space="0" w:color="auto"/>
              <w:right w:val="single" w:sz="4" w:space="0" w:color="auto"/>
            </w:tcBorders>
            <w:noWrap/>
            <w:vAlign w:val="center"/>
          </w:tcPr>
          <w:p w14:paraId="6BF4A4E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Informe resultado actuación (Titulado superior)</w:t>
            </w:r>
          </w:p>
        </w:tc>
        <w:tc>
          <w:tcPr>
            <w:tcW w:w="571" w:type="pct"/>
            <w:tcBorders>
              <w:top w:val="nil"/>
              <w:left w:val="single" w:sz="4" w:space="0" w:color="auto"/>
              <w:bottom w:val="single" w:sz="4" w:space="0" w:color="auto"/>
              <w:right w:val="single" w:sz="4" w:space="0" w:color="auto"/>
            </w:tcBorders>
            <w:noWrap/>
            <w:vAlign w:val="center"/>
          </w:tcPr>
          <w:p w14:paraId="23669213" w14:textId="0821248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24,40 €</w:t>
            </w:r>
          </w:p>
        </w:tc>
        <w:tc>
          <w:tcPr>
            <w:tcW w:w="568" w:type="pct"/>
            <w:tcBorders>
              <w:top w:val="single" w:sz="4" w:space="0" w:color="auto"/>
              <w:left w:val="single" w:sz="4" w:space="0" w:color="auto"/>
              <w:bottom w:val="single" w:sz="4" w:space="0" w:color="auto"/>
              <w:right w:val="single" w:sz="4" w:space="0" w:color="auto"/>
            </w:tcBorders>
            <w:noWrap/>
            <w:vAlign w:val="center"/>
          </w:tcPr>
          <w:p w14:paraId="30FEB540" w14:textId="1781983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48,80 €</w:t>
            </w:r>
          </w:p>
        </w:tc>
      </w:tr>
      <w:tr w:rsidR="00F40DE3" w:rsidRPr="00E81657" w14:paraId="58004547"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536FA6F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CISOT25L</w:t>
            </w:r>
          </w:p>
        </w:tc>
        <w:tc>
          <w:tcPr>
            <w:tcW w:w="714" w:type="pct"/>
            <w:tcBorders>
              <w:top w:val="nil"/>
              <w:left w:val="nil"/>
              <w:bottom w:val="single" w:sz="4" w:space="0" w:color="auto"/>
              <w:right w:val="single" w:sz="4" w:space="0" w:color="auto"/>
            </w:tcBorders>
            <w:noWrap/>
            <w:vAlign w:val="center"/>
          </w:tcPr>
          <w:p w14:paraId="7D66070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E28B6E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0AFE1656"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nil"/>
              <w:left w:val="nil"/>
              <w:bottom w:val="single" w:sz="4" w:space="0" w:color="auto"/>
              <w:right w:val="single" w:sz="4" w:space="0" w:color="auto"/>
            </w:tcBorders>
            <w:noWrap/>
            <w:vAlign w:val="center"/>
          </w:tcPr>
          <w:p w14:paraId="50ABA73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Caja isotérmica poliestireno con tapa 35 L</w:t>
            </w:r>
          </w:p>
        </w:tc>
        <w:tc>
          <w:tcPr>
            <w:tcW w:w="571" w:type="pct"/>
            <w:tcBorders>
              <w:top w:val="nil"/>
              <w:left w:val="single" w:sz="4" w:space="0" w:color="auto"/>
              <w:bottom w:val="single" w:sz="4" w:space="0" w:color="auto"/>
              <w:right w:val="single" w:sz="4" w:space="0" w:color="auto"/>
            </w:tcBorders>
            <w:noWrap/>
            <w:vAlign w:val="center"/>
          </w:tcPr>
          <w:p w14:paraId="643B2892" w14:textId="21B5C93C"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10,80 €</w:t>
            </w:r>
          </w:p>
        </w:tc>
        <w:tc>
          <w:tcPr>
            <w:tcW w:w="568" w:type="pct"/>
            <w:tcBorders>
              <w:top w:val="single" w:sz="4" w:space="0" w:color="auto"/>
              <w:left w:val="single" w:sz="4" w:space="0" w:color="auto"/>
              <w:bottom w:val="single" w:sz="4" w:space="0" w:color="auto"/>
              <w:right w:val="single" w:sz="4" w:space="0" w:color="auto"/>
            </w:tcBorders>
            <w:noWrap/>
            <w:vAlign w:val="center"/>
          </w:tcPr>
          <w:p w14:paraId="4C905456" w14:textId="4E7B2BC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10,80 €</w:t>
            </w:r>
          </w:p>
        </w:tc>
      </w:tr>
      <w:tr w:rsidR="00F40DE3" w:rsidRPr="00E81657" w14:paraId="7CBF8F41"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1D6E8D1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ACUFRI</w:t>
            </w:r>
          </w:p>
        </w:tc>
        <w:tc>
          <w:tcPr>
            <w:tcW w:w="714" w:type="pct"/>
            <w:tcBorders>
              <w:top w:val="nil"/>
              <w:left w:val="nil"/>
              <w:bottom w:val="single" w:sz="4" w:space="0" w:color="auto"/>
              <w:right w:val="single" w:sz="4" w:space="0" w:color="auto"/>
            </w:tcBorders>
            <w:noWrap/>
            <w:vAlign w:val="center"/>
          </w:tcPr>
          <w:p w14:paraId="3526513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A07745E"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2B080082"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nil"/>
              <w:left w:val="nil"/>
              <w:bottom w:val="single" w:sz="4" w:space="0" w:color="auto"/>
              <w:right w:val="single" w:sz="4" w:space="0" w:color="auto"/>
            </w:tcBorders>
            <w:noWrap/>
            <w:vAlign w:val="center"/>
          </w:tcPr>
          <w:p w14:paraId="6D08443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Acumulador de frío</w:t>
            </w:r>
          </w:p>
        </w:tc>
        <w:tc>
          <w:tcPr>
            <w:tcW w:w="571" w:type="pct"/>
            <w:tcBorders>
              <w:top w:val="nil"/>
              <w:left w:val="single" w:sz="4" w:space="0" w:color="auto"/>
              <w:bottom w:val="single" w:sz="4" w:space="0" w:color="auto"/>
              <w:right w:val="single" w:sz="4" w:space="0" w:color="auto"/>
            </w:tcBorders>
            <w:noWrap/>
            <w:vAlign w:val="center"/>
          </w:tcPr>
          <w:p w14:paraId="712D7BF1" w14:textId="1F0D9CF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2,20 €</w:t>
            </w:r>
          </w:p>
        </w:tc>
        <w:tc>
          <w:tcPr>
            <w:tcW w:w="568" w:type="pct"/>
            <w:tcBorders>
              <w:top w:val="single" w:sz="4" w:space="0" w:color="auto"/>
              <w:left w:val="single" w:sz="4" w:space="0" w:color="auto"/>
              <w:bottom w:val="single" w:sz="4" w:space="0" w:color="auto"/>
              <w:right w:val="single" w:sz="4" w:space="0" w:color="auto"/>
            </w:tcBorders>
            <w:noWrap/>
            <w:vAlign w:val="center"/>
          </w:tcPr>
          <w:p w14:paraId="78F8D2E5" w14:textId="6143B8D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4,40 €</w:t>
            </w:r>
          </w:p>
        </w:tc>
      </w:tr>
      <w:tr w:rsidR="00F40DE3" w:rsidRPr="00E81657" w14:paraId="2A20B8C6"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5BE7986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CAJVIB</w:t>
            </w:r>
          </w:p>
        </w:tc>
        <w:tc>
          <w:tcPr>
            <w:tcW w:w="714" w:type="pct"/>
            <w:tcBorders>
              <w:top w:val="nil"/>
              <w:left w:val="nil"/>
              <w:bottom w:val="single" w:sz="4" w:space="0" w:color="auto"/>
              <w:right w:val="single" w:sz="4" w:space="0" w:color="auto"/>
            </w:tcBorders>
            <w:noWrap/>
            <w:vAlign w:val="center"/>
          </w:tcPr>
          <w:p w14:paraId="5ECDFDD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F8FB57D"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10,00</w:t>
            </w:r>
          </w:p>
        </w:tc>
        <w:tc>
          <w:tcPr>
            <w:tcW w:w="214" w:type="pct"/>
            <w:tcBorders>
              <w:top w:val="nil"/>
              <w:left w:val="nil"/>
              <w:bottom w:val="single" w:sz="4" w:space="0" w:color="auto"/>
              <w:right w:val="single" w:sz="4" w:space="0" w:color="auto"/>
            </w:tcBorders>
            <w:noWrap/>
            <w:vAlign w:val="center"/>
          </w:tcPr>
          <w:p w14:paraId="67323F7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nil"/>
              <w:left w:val="nil"/>
              <w:bottom w:val="single" w:sz="4" w:space="0" w:color="auto"/>
              <w:right w:val="single" w:sz="4" w:space="0" w:color="auto"/>
            </w:tcBorders>
            <w:noWrap/>
            <w:vAlign w:val="center"/>
          </w:tcPr>
          <w:p w14:paraId="0DB9CE3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Caja Vibert</w:t>
            </w:r>
          </w:p>
        </w:tc>
        <w:tc>
          <w:tcPr>
            <w:tcW w:w="571" w:type="pct"/>
            <w:tcBorders>
              <w:top w:val="nil"/>
              <w:left w:val="single" w:sz="4" w:space="0" w:color="auto"/>
              <w:bottom w:val="single" w:sz="4" w:space="0" w:color="auto"/>
              <w:right w:val="single" w:sz="4" w:space="0" w:color="auto"/>
            </w:tcBorders>
            <w:noWrap/>
            <w:vAlign w:val="center"/>
          </w:tcPr>
          <w:p w14:paraId="2C29C65D" w14:textId="01F47C62"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5,00 €</w:t>
            </w:r>
          </w:p>
        </w:tc>
        <w:tc>
          <w:tcPr>
            <w:tcW w:w="568" w:type="pct"/>
            <w:tcBorders>
              <w:top w:val="single" w:sz="4" w:space="0" w:color="auto"/>
              <w:left w:val="single" w:sz="4" w:space="0" w:color="auto"/>
              <w:bottom w:val="single" w:sz="4" w:space="0" w:color="auto"/>
              <w:right w:val="single" w:sz="4" w:space="0" w:color="auto"/>
            </w:tcBorders>
            <w:noWrap/>
            <w:vAlign w:val="center"/>
          </w:tcPr>
          <w:p w14:paraId="59ABAD35" w14:textId="116FA15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50,00 €</w:t>
            </w:r>
          </w:p>
        </w:tc>
      </w:tr>
      <w:tr w:rsidR="00F40DE3" w:rsidRPr="00E81657" w14:paraId="2F85F7B8"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445D5AB2"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MALL4.5MM</w:t>
            </w:r>
          </w:p>
        </w:tc>
        <w:tc>
          <w:tcPr>
            <w:tcW w:w="714" w:type="pct"/>
            <w:tcBorders>
              <w:top w:val="nil"/>
              <w:left w:val="nil"/>
              <w:bottom w:val="single" w:sz="4" w:space="0" w:color="auto"/>
              <w:right w:val="single" w:sz="4" w:space="0" w:color="auto"/>
            </w:tcBorders>
            <w:noWrap/>
            <w:vAlign w:val="center"/>
          </w:tcPr>
          <w:p w14:paraId="4C6D458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711A809"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1B68202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m2</w:t>
            </w:r>
          </w:p>
        </w:tc>
        <w:tc>
          <w:tcPr>
            <w:tcW w:w="1858" w:type="pct"/>
            <w:tcBorders>
              <w:top w:val="nil"/>
              <w:left w:val="nil"/>
              <w:bottom w:val="single" w:sz="4" w:space="0" w:color="auto"/>
              <w:right w:val="single" w:sz="4" w:space="0" w:color="auto"/>
            </w:tcBorders>
            <w:noWrap/>
            <w:vAlign w:val="center"/>
          </w:tcPr>
          <w:p w14:paraId="04A5A168" w14:textId="1F1BE9AC" w:rsidR="00F40DE3" w:rsidRPr="00E81657" w:rsidRDefault="00F40DE3" w:rsidP="00F40DE3">
            <w:pPr>
              <w:spacing w:after="0" w:line="240" w:lineRule="auto"/>
              <w:rPr>
                <w:rFonts w:ascii="Gill Sans Nova" w:eastAsia="Times New Roman" w:hAnsi="Gill Sans Nova" w:cs="Tahoma"/>
                <w:color w:val="000000"/>
                <w:kern w:val="0"/>
                <w:sz w:val="18"/>
                <w:szCs w:val="18"/>
                <w:lang w:val="it-IT" w:eastAsia="es-ES"/>
                <w14:ligatures w14:val="none"/>
              </w:rPr>
            </w:pPr>
            <w:r w:rsidRPr="00E81657">
              <w:rPr>
                <w:rFonts w:ascii="Gill Sans Nova" w:eastAsia="Times New Roman" w:hAnsi="Gill Sans Nova" w:cs="Tahoma"/>
                <w:color w:val="000000"/>
                <w:kern w:val="0"/>
                <w:sz w:val="18"/>
                <w:szCs w:val="18"/>
                <w:lang w:val="it-IT" w:eastAsia="es-ES"/>
                <w14:ligatures w14:val="none"/>
              </w:rPr>
              <w:t>Malla alambre 0,6 mm, orificio 4,5 mm</w:t>
            </w:r>
          </w:p>
        </w:tc>
        <w:tc>
          <w:tcPr>
            <w:tcW w:w="571" w:type="pct"/>
            <w:tcBorders>
              <w:top w:val="nil"/>
              <w:left w:val="single" w:sz="4" w:space="0" w:color="auto"/>
              <w:bottom w:val="single" w:sz="4" w:space="0" w:color="auto"/>
              <w:right w:val="single" w:sz="4" w:space="0" w:color="auto"/>
            </w:tcBorders>
            <w:noWrap/>
            <w:vAlign w:val="center"/>
          </w:tcPr>
          <w:p w14:paraId="612DB938" w14:textId="187FC359"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32,00 €</w:t>
            </w:r>
          </w:p>
        </w:tc>
        <w:tc>
          <w:tcPr>
            <w:tcW w:w="568" w:type="pct"/>
            <w:tcBorders>
              <w:top w:val="single" w:sz="4" w:space="0" w:color="auto"/>
              <w:left w:val="single" w:sz="4" w:space="0" w:color="auto"/>
              <w:bottom w:val="single" w:sz="4" w:space="0" w:color="auto"/>
              <w:right w:val="single" w:sz="4" w:space="0" w:color="auto"/>
            </w:tcBorders>
            <w:noWrap/>
            <w:vAlign w:val="center"/>
          </w:tcPr>
          <w:p w14:paraId="32277A27" w14:textId="5C32F9E6"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32,00 €</w:t>
            </w:r>
          </w:p>
        </w:tc>
      </w:tr>
      <w:tr w:rsidR="00F40DE3" w:rsidRPr="00E81657" w14:paraId="6BE3C2D6"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417D279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MT.334</w:t>
            </w:r>
          </w:p>
        </w:tc>
        <w:tc>
          <w:tcPr>
            <w:tcW w:w="714" w:type="pct"/>
            <w:tcBorders>
              <w:top w:val="nil"/>
              <w:left w:val="nil"/>
              <w:bottom w:val="single" w:sz="4" w:space="0" w:color="auto"/>
              <w:right w:val="single" w:sz="4" w:space="0" w:color="auto"/>
            </w:tcBorders>
            <w:noWrap/>
            <w:vAlign w:val="center"/>
          </w:tcPr>
          <w:p w14:paraId="7965565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3FAF7E63"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4A9069D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2138463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Cámara fotográfica automática</w:t>
            </w:r>
          </w:p>
        </w:tc>
        <w:tc>
          <w:tcPr>
            <w:tcW w:w="571" w:type="pct"/>
            <w:tcBorders>
              <w:top w:val="nil"/>
              <w:left w:val="single" w:sz="4" w:space="0" w:color="auto"/>
              <w:bottom w:val="single" w:sz="4" w:space="0" w:color="auto"/>
              <w:right w:val="single" w:sz="4" w:space="0" w:color="auto"/>
            </w:tcBorders>
            <w:noWrap/>
            <w:vAlign w:val="center"/>
          </w:tcPr>
          <w:p w14:paraId="06E9F31D" w14:textId="5271313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8,80 €</w:t>
            </w:r>
          </w:p>
        </w:tc>
        <w:tc>
          <w:tcPr>
            <w:tcW w:w="568" w:type="pct"/>
            <w:tcBorders>
              <w:top w:val="single" w:sz="4" w:space="0" w:color="auto"/>
              <w:left w:val="single" w:sz="4" w:space="0" w:color="auto"/>
              <w:bottom w:val="single" w:sz="4" w:space="0" w:color="auto"/>
              <w:right w:val="single" w:sz="4" w:space="0" w:color="auto"/>
            </w:tcBorders>
            <w:noWrap/>
            <w:vAlign w:val="center"/>
          </w:tcPr>
          <w:p w14:paraId="5820582E" w14:textId="7503109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8,80 €</w:t>
            </w:r>
          </w:p>
        </w:tc>
      </w:tr>
      <w:tr w:rsidR="00F40DE3" w:rsidRPr="00E81657" w14:paraId="05F94242"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1BB67BB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MT.65</w:t>
            </w:r>
          </w:p>
        </w:tc>
        <w:tc>
          <w:tcPr>
            <w:tcW w:w="714" w:type="pct"/>
            <w:tcBorders>
              <w:top w:val="nil"/>
              <w:left w:val="nil"/>
              <w:bottom w:val="single" w:sz="4" w:space="0" w:color="auto"/>
              <w:right w:val="single" w:sz="4" w:space="0" w:color="auto"/>
            </w:tcBorders>
            <w:noWrap/>
            <w:vAlign w:val="center"/>
          </w:tcPr>
          <w:p w14:paraId="42B3D0C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075E155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0,01</w:t>
            </w:r>
          </w:p>
        </w:tc>
        <w:tc>
          <w:tcPr>
            <w:tcW w:w="214" w:type="pct"/>
            <w:tcBorders>
              <w:top w:val="nil"/>
              <w:left w:val="nil"/>
              <w:bottom w:val="single" w:sz="4" w:space="0" w:color="auto"/>
              <w:right w:val="single" w:sz="4" w:space="0" w:color="auto"/>
            </w:tcBorders>
            <w:noWrap/>
            <w:vAlign w:val="center"/>
          </w:tcPr>
          <w:p w14:paraId="3F65DF1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w:t>
            </w:r>
          </w:p>
        </w:tc>
        <w:tc>
          <w:tcPr>
            <w:tcW w:w="1858" w:type="pct"/>
            <w:tcBorders>
              <w:top w:val="nil"/>
              <w:left w:val="nil"/>
              <w:bottom w:val="single" w:sz="4" w:space="0" w:color="auto"/>
              <w:right w:val="single" w:sz="4" w:space="0" w:color="auto"/>
            </w:tcBorders>
            <w:noWrap/>
            <w:vAlign w:val="center"/>
          </w:tcPr>
          <w:p w14:paraId="422CFE9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Garbancillo 5/20 mm</w:t>
            </w:r>
          </w:p>
        </w:tc>
        <w:tc>
          <w:tcPr>
            <w:tcW w:w="571" w:type="pct"/>
            <w:tcBorders>
              <w:top w:val="nil"/>
              <w:left w:val="single" w:sz="4" w:space="0" w:color="auto"/>
              <w:bottom w:val="single" w:sz="4" w:space="0" w:color="auto"/>
              <w:right w:val="single" w:sz="4" w:space="0" w:color="auto"/>
            </w:tcBorders>
            <w:noWrap/>
            <w:vAlign w:val="center"/>
          </w:tcPr>
          <w:p w14:paraId="53303415" w14:textId="7FAC1D0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21,07 €</w:t>
            </w:r>
          </w:p>
        </w:tc>
        <w:tc>
          <w:tcPr>
            <w:tcW w:w="568" w:type="pct"/>
            <w:tcBorders>
              <w:top w:val="single" w:sz="4" w:space="0" w:color="auto"/>
              <w:left w:val="single" w:sz="4" w:space="0" w:color="auto"/>
              <w:bottom w:val="single" w:sz="4" w:space="0" w:color="auto"/>
              <w:right w:val="single" w:sz="4" w:space="0" w:color="auto"/>
            </w:tcBorders>
            <w:noWrap/>
            <w:vAlign w:val="center"/>
          </w:tcPr>
          <w:p w14:paraId="7B4AF72C" w14:textId="7721B782"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0,21 €</w:t>
            </w:r>
          </w:p>
        </w:tc>
      </w:tr>
      <w:tr w:rsidR="00F40DE3" w:rsidRPr="00E81657" w14:paraId="010BCE1F"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466F876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MT.151</w:t>
            </w:r>
          </w:p>
        </w:tc>
        <w:tc>
          <w:tcPr>
            <w:tcW w:w="714" w:type="pct"/>
            <w:tcBorders>
              <w:top w:val="nil"/>
              <w:left w:val="nil"/>
              <w:bottom w:val="single" w:sz="4" w:space="0" w:color="auto"/>
              <w:right w:val="single" w:sz="4" w:space="0" w:color="auto"/>
            </w:tcBorders>
            <w:noWrap/>
            <w:vAlign w:val="center"/>
          </w:tcPr>
          <w:p w14:paraId="3FAAB22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1280F79B"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78A7B7B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58" w:type="pct"/>
            <w:tcBorders>
              <w:top w:val="nil"/>
              <w:left w:val="nil"/>
              <w:bottom w:val="single" w:sz="4" w:space="0" w:color="auto"/>
              <w:right w:val="single" w:sz="4" w:space="0" w:color="auto"/>
            </w:tcBorders>
            <w:noWrap/>
            <w:vAlign w:val="center"/>
          </w:tcPr>
          <w:p w14:paraId="553EFEF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Pequeño material</w:t>
            </w:r>
          </w:p>
        </w:tc>
        <w:tc>
          <w:tcPr>
            <w:tcW w:w="571" w:type="pct"/>
            <w:tcBorders>
              <w:top w:val="nil"/>
              <w:left w:val="single" w:sz="4" w:space="0" w:color="auto"/>
              <w:bottom w:val="single" w:sz="4" w:space="0" w:color="auto"/>
              <w:right w:val="single" w:sz="4" w:space="0" w:color="auto"/>
            </w:tcBorders>
            <w:noWrap/>
            <w:vAlign w:val="center"/>
          </w:tcPr>
          <w:p w14:paraId="6CC7C801" w14:textId="3D585BF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1,04 €</w:t>
            </w:r>
          </w:p>
        </w:tc>
        <w:tc>
          <w:tcPr>
            <w:tcW w:w="568" w:type="pct"/>
            <w:tcBorders>
              <w:top w:val="single" w:sz="4" w:space="0" w:color="auto"/>
              <w:left w:val="single" w:sz="4" w:space="0" w:color="auto"/>
              <w:bottom w:val="single" w:sz="4" w:space="0" w:color="auto"/>
              <w:right w:val="single" w:sz="4" w:space="0" w:color="auto"/>
            </w:tcBorders>
            <w:noWrap/>
            <w:vAlign w:val="center"/>
          </w:tcPr>
          <w:p w14:paraId="4750C7BF" w14:textId="1558A63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1,04 €</w:t>
            </w:r>
          </w:p>
        </w:tc>
      </w:tr>
      <w:tr w:rsidR="00F40DE3" w:rsidRPr="00E81657" w14:paraId="173096FA"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3CEF25A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MA.84</w:t>
            </w:r>
          </w:p>
        </w:tc>
        <w:tc>
          <w:tcPr>
            <w:tcW w:w="714" w:type="pct"/>
            <w:tcBorders>
              <w:top w:val="nil"/>
              <w:left w:val="nil"/>
              <w:bottom w:val="single" w:sz="4" w:space="0" w:color="auto"/>
              <w:right w:val="single" w:sz="4" w:space="0" w:color="auto"/>
            </w:tcBorders>
            <w:noWrap/>
            <w:vAlign w:val="center"/>
          </w:tcPr>
          <w:p w14:paraId="3D8509F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33DCC6F7"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37C9B0F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jor</w:t>
            </w:r>
            <w:proofErr w:type="spellEnd"/>
          </w:p>
        </w:tc>
        <w:tc>
          <w:tcPr>
            <w:tcW w:w="1858" w:type="pct"/>
            <w:tcBorders>
              <w:top w:val="nil"/>
              <w:left w:val="nil"/>
              <w:bottom w:val="single" w:sz="4" w:space="0" w:color="auto"/>
              <w:right w:val="single" w:sz="4" w:space="0" w:color="auto"/>
            </w:tcBorders>
            <w:noWrap/>
            <w:vAlign w:val="center"/>
          </w:tcPr>
          <w:p w14:paraId="4F96FF9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 xml:space="preserve">Vehículo todoterreno 100-130 </w:t>
            </w:r>
            <w:proofErr w:type="spellStart"/>
            <w:r w:rsidRPr="00E81657">
              <w:rPr>
                <w:rFonts w:ascii="Gill Sans Nova" w:eastAsia="Times New Roman" w:hAnsi="Gill Sans Nova" w:cs="Tahoma"/>
                <w:color w:val="000000"/>
                <w:kern w:val="0"/>
                <w:sz w:val="18"/>
                <w:szCs w:val="18"/>
                <w:lang w:eastAsia="es-ES"/>
                <w14:ligatures w14:val="none"/>
              </w:rPr>
              <w:t>cv</w:t>
            </w:r>
            <w:proofErr w:type="spellEnd"/>
          </w:p>
        </w:tc>
        <w:tc>
          <w:tcPr>
            <w:tcW w:w="571" w:type="pct"/>
            <w:tcBorders>
              <w:top w:val="nil"/>
              <w:left w:val="single" w:sz="4" w:space="0" w:color="auto"/>
              <w:bottom w:val="single" w:sz="4" w:space="0" w:color="auto"/>
              <w:right w:val="single" w:sz="4" w:space="0" w:color="auto"/>
            </w:tcBorders>
            <w:noWrap/>
            <w:vAlign w:val="center"/>
          </w:tcPr>
          <w:p w14:paraId="6ED95552" w14:textId="7524FB46"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134,52 €</w:t>
            </w:r>
          </w:p>
        </w:tc>
        <w:tc>
          <w:tcPr>
            <w:tcW w:w="568" w:type="pct"/>
            <w:tcBorders>
              <w:top w:val="single" w:sz="4" w:space="0" w:color="auto"/>
              <w:left w:val="single" w:sz="4" w:space="0" w:color="auto"/>
              <w:bottom w:val="single" w:sz="4" w:space="0" w:color="auto"/>
              <w:right w:val="single" w:sz="4" w:space="0" w:color="auto"/>
            </w:tcBorders>
            <w:noWrap/>
            <w:vAlign w:val="center"/>
          </w:tcPr>
          <w:p w14:paraId="22AB0D79" w14:textId="7A4063D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134,52 €</w:t>
            </w:r>
          </w:p>
        </w:tc>
      </w:tr>
      <w:tr w:rsidR="00F40DE3" w:rsidRPr="00E81657" w14:paraId="3485D7B5" w14:textId="77777777" w:rsidTr="007E5DBC">
        <w:trPr>
          <w:trHeight w:val="300"/>
        </w:trPr>
        <w:tc>
          <w:tcPr>
            <w:tcW w:w="646" w:type="pct"/>
            <w:tcBorders>
              <w:top w:val="nil"/>
              <w:left w:val="single" w:sz="4" w:space="0" w:color="auto"/>
              <w:bottom w:val="single" w:sz="4" w:space="0" w:color="auto"/>
              <w:right w:val="single" w:sz="4" w:space="0" w:color="auto"/>
            </w:tcBorders>
            <w:noWrap/>
            <w:vAlign w:val="center"/>
          </w:tcPr>
          <w:p w14:paraId="3E1CBB4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MT.333</w:t>
            </w:r>
          </w:p>
        </w:tc>
        <w:tc>
          <w:tcPr>
            <w:tcW w:w="714" w:type="pct"/>
            <w:tcBorders>
              <w:top w:val="nil"/>
              <w:left w:val="nil"/>
              <w:bottom w:val="single" w:sz="4" w:space="0" w:color="auto"/>
              <w:right w:val="single" w:sz="4" w:space="0" w:color="auto"/>
            </w:tcBorders>
            <w:noWrap/>
            <w:vAlign w:val="center"/>
          </w:tcPr>
          <w:p w14:paraId="6F487C8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TFCGFMR_2024</w:t>
            </w:r>
          </w:p>
        </w:tc>
        <w:tc>
          <w:tcPr>
            <w:tcW w:w="429" w:type="pct"/>
            <w:tcBorders>
              <w:top w:val="nil"/>
              <w:left w:val="nil"/>
              <w:bottom w:val="single" w:sz="4" w:space="0" w:color="auto"/>
              <w:right w:val="single" w:sz="4" w:space="0" w:color="auto"/>
            </w:tcBorders>
            <w:noWrap/>
            <w:vAlign w:val="center"/>
          </w:tcPr>
          <w:p w14:paraId="4ADF72E2"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400,00</w:t>
            </w:r>
          </w:p>
        </w:tc>
        <w:tc>
          <w:tcPr>
            <w:tcW w:w="214" w:type="pct"/>
            <w:tcBorders>
              <w:top w:val="nil"/>
              <w:left w:val="nil"/>
              <w:bottom w:val="single" w:sz="4" w:space="0" w:color="auto"/>
              <w:right w:val="single" w:sz="4" w:space="0" w:color="auto"/>
            </w:tcBorders>
            <w:noWrap/>
            <w:vAlign w:val="center"/>
          </w:tcPr>
          <w:p w14:paraId="7947288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Km</w:t>
            </w:r>
          </w:p>
        </w:tc>
        <w:tc>
          <w:tcPr>
            <w:tcW w:w="1858" w:type="pct"/>
            <w:tcBorders>
              <w:top w:val="nil"/>
              <w:left w:val="nil"/>
              <w:bottom w:val="single" w:sz="4" w:space="0" w:color="auto"/>
              <w:right w:val="single" w:sz="4" w:space="0" w:color="auto"/>
            </w:tcBorders>
            <w:noWrap/>
            <w:vAlign w:val="center"/>
          </w:tcPr>
          <w:p w14:paraId="39EAE0D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Kilometraje</w:t>
            </w:r>
          </w:p>
        </w:tc>
        <w:tc>
          <w:tcPr>
            <w:tcW w:w="571" w:type="pct"/>
            <w:tcBorders>
              <w:top w:val="single" w:sz="4" w:space="0" w:color="auto"/>
              <w:left w:val="single" w:sz="4" w:space="0" w:color="auto"/>
              <w:bottom w:val="single" w:sz="4" w:space="0" w:color="auto"/>
              <w:right w:val="single" w:sz="4" w:space="0" w:color="auto"/>
            </w:tcBorders>
            <w:noWrap/>
            <w:vAlign w:val="center"/>
          </w:tcPr>
          <w:p w14:paraId="02C086A1" w14:textId="29969CB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0,12 €</w:t>
            </w:r>
          </w:p>
        </w:tc>
        <w:tc>
          <w:tcPr>
            <w:tcW w:w="568" w:type="pct"/>
            <w:tcBorders>
              <w:top w:val="single" w:sz="4" w:space="0" w:color="auto"/>
              <w:left w:val="single" w:sz="4" w:space="0" w:color="auto"/>
              <w:bottom w:val="single" w:sz="4" w:space="0" w:color="auto"/>
              <w:right w:val="single" w:sz="4" w:space="0" w:color="auto"/>
            </w:tcBorders>
            <w:noWrap/>
            <w:vAlign w:val="center"/>
          </w:tcPr>
          <w:p w14:paraId="2EF97EE5" w14:textId="4384BF64"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48,00 €</w:t>
            </w:r>
          </w:p>
        </w:tc>
      </w:tr>
      <w:tr w:rsidR="009B154E" w:rsidRPr="00E81657" w14:paraId="006185F0" w14:textId="77777777" w:rsidTr="000A661C">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hideMark/>
          </w:tcPr>
          <w:p w14:paraId="5D084E0D" w14:textId="77777777" w:rsidR="009B154E" w:rsidRPr="00E81657" w:rsidRDefault="009B154E" w:rsidP="000A661C">
            <w:pPr>
              <w:spacing w:after="0" w:line="240" w:lineRule="auto"/>
              <w:jc w:val="right"/>
              <w:rPr>
                <w:rFonts w:ascii="Gill Sans Nova" w:eastAsia="Times New Roman" w:hAnsi="Gill Sans Nova" w:cs="Tahoma"/>
                <w:b/>
                <w:bCs/>
                <w:color w:val="000000"/>
                <w:kern w:val="0"/>
                <w:sz w:val="18"/>
                <w:szCs w:val="18"/>
                <w:lang w:eastAsia="es-ES"/>
                <w14:ligatures w14:val="none"/>
              </w:rPr>
            </w:pPr>
            <w:r w:rsidRPr="00E81657">
              <w:rPr>
                <w:rFonts w:ascii="Gill Sans Nova" w:eastAsia="Times New Roman" w:hAnsi="Gill Sans Nova" w:cs="Tahoma"/>
                <w:b/>
                <w:bCs/>
                <w:color w:val="000000"/>
                <w:kern w:val="0"/>
                <w:sz w:val="18"/>
                <w:szCs w:val="18"/>
                <w:lang w:eastAsia="es-ES"/>
                <w14:ligatures w14:val="none"/>
              </w:rPr>
              <w:t>TOTAL</w:t>
            </w:r>
          </w:p>
        </w:tc>
        <w:tc>
          <w:tcPr>
            <w:tcW w:w="568" w:type="pct"/>
            <w:tcBorders>
              <w:top w:val="nil"/>
              <w:left w:val="nil"/>
              <w:bottom w:val="single" w:sz="4" w:space="0" w:color="auto"/>
              <w:right w:val="single" w:sz="4" w:space="0" w:color="auto"/>
            </w:tcBorders>
            <w:noWrap/>
            <w:vAlign w:val="center"/>
            <w:hideMark/>
          </w:tcPr>
          <w:p w14:paraId="22A71F1E" w14:textId="14F7B3DA" w:rsidR="009B154E" w:rsidRPr="00E81657" w:rsidRDefault="00F40DE3" w:rsidP="00F40DE3">
            <w:pPr>
              <w:spacing w:after="0" w:line="240" w:lineRule="auto"/>
              <w:jc w:val="right"/>
              <w:rPr>
                <w:rFonts w:ascii="Gill Sans Nova" w:eastAsia="Times New Roman" w:hAnsi="Gill Sans Nova" w:cs="Tahoma"/>
                <w:b/>
                <w:bCs/>
                <w:color w:val="000000"/>
                <w:kern w:val="0"/>
                <w:sz w:val="18"/>
                <w:szCs w:val="18"/>
                <w:lang w:eastAsia="es-ES"/>
                <w14:ligatures w14:val="none"/>
              </w:rPr>
            </w:pPr>
            <w:r w:rsidRPr="00E81657">
              <w:rPr>
                <w:rFonts w:ascii="Gill Sans Nova" w:eastAsia="Times New Roman" w:hAnsi="Gill Sans Nova" w:cs="Tahoma"/>
                <w:b/>
                <w:bCs/>
                <w:color w:val="000000"/>
                <w:kern w:val="0"/>
                <w:sz w:val="18"/>
                <w:szCs w:val="18"/>
                <w:lang w:eastAsia="es-ES"/>
                <w14:ligatures w14:val="none"/>
              </w:rPr>
              <w:t>779,13 €</w:t>
            </w:r>
          </w:p>
        </w:tc>
      </w:tr>
    </w:tbl>
    <w:p w14:paraId="4AFF010D" w14:textId="77777777" w:rsidR="003618B4" w:rsidRPr="00E81657" w:rsidRDefault="003618B4" w:rsidP="00AC7267">
      <w:pPr>
        <w:rPr>
          <w:rFonts w:ascii="Gill Sans Nova" w:hAnsi="Gill Sans Nova" w:cs="Tahoma"/>
        </w:rPr>
      </w:pPr>
    </w:p>
    <w:p w14:paraId="47A54780" w14:textId="5FD35F61" w:rsidR="00200BA1" w:rsidRPr="00E81657" w:rsidRDefault="00D37348" w:rsidP="00852915">
      <w:pPr>
        <w:pStyle w:val="Ttulo3"/>
        <w:spacing w:after="240"/>
        <w:ind w:firstLine="357"/>
        <w:rPr>
          <w:rFonts w:ascii="Gill Sans Nova" w:hAnsi="Gill Sans Nova" w:cs="Tahoma"/>
          <w:b/>
          <w:bCs/>
          <w:color w:val="auto"/>
          <w:sz w:val="22"/>
          <w:szCs w:val="22"/>
        </w:rPr>
      </w:pPr>
      <w:r w:rsidRPr="00E81657">
        <w:rPr>
          <w:rFonts w:ascii="Gill Sans Nova" w:hAnsi="Gill Sans Nova" w:cs="Tahoma"/>
          <w:b/>
          <w:bCs/>
          <w:color w:val="auto"/>
          <w:sz w:val="22"/>
          <w:szCs w:val="22"/>
        </w:rPr>
        <w:t xml:space="preserve">Medios </w:t>
      </w:r>
      <w:r w:rsidR="00883062" w:rsidRPr="00E81657">
        <w:rPr>
          <w:rFonts w:ascii="Gill Sans Nova" w:hAnsi="Gill Sans Nova" w:cs="Tahoma"/>
          <w:b/>
          <w:bCs/>
          <w:color w:val="auto"/>
          <w:sz w:val="22"/>
          <w:szCs w:val="22"/>
        </w:rPr>
        <w:t xml:space="preserve">auxiliares </w:t>
      </w:r>
      <w:r w:rsidRPr="00E81657">
        <w:rPr>
          <w:rFonts w:ascii="Gill Sans Nova" w:hAnsi="Gill Sans Nova" w:cs="Tahoma"/>
          <w:b/>
          <w:bCs/>
          <w:color w:val="auto"/>
          <w:sz w:val="22"/>
          <w:szCs w:val="22"/>
        </w:rPr>
        <w:t>comunes</w:t>
      </w:r>
      <w:r w:rsidR="008653CF" w:rsidRPr="00E81657">
        <w:rPr>
          <w:rFonts w:ascii="Gill Sans Nova" w:hAnsi="Gill Sans Nova" w:cs="Tahoma"/>
          <w:b/>
          <w:bCs/>
          <w:color w:val="auto"/>
          <w:sz w:val="22"/>
          <w:szCs w:val="22"/>
        </w:rPr>
        <w:t>, seguridad y salud</w:t>
      </w:r>
    </w:p>
    <w:p w14:paraId="152DD76B" w14:textId="292DCA20" w:rsidR="007A3B35" w:rsidRPr="00E81657" w:rsidRDefault="007879FF" w:rsidP="007A3B35">
      <w:pPr>
        <w:spacing w:before="240" w:after="240" w:line="276" w:lineRule="auto"/>
        <w:ind w:firstLine="360"/>
        <w:jc w:val="both"/>
        <w:rPr>
          <w:rFonts w:ascii="Gill Sans Nova" w:hAnsi="Gill Sans Nova" w:cs="Tahoma"/>
        </w:rPr>
      </w:pPr>
      <w:r w:rsidRPr="00E81657">
        <w:rPr>
          <w:rFonts w:ascii="Gill Sans Nova" w:hAnsi="Gill Sans Nova" w:cs="Tahoma"/>
        </w:rPr>
        <w:t xml:space="preserve">Se incluye material y medios </w:t>
      </w:r>
      <w:r w:rsidR="004C43B7" w:rsidRPr="00E81657">
        <w:rPr>
          <w:rFonts w:ascii="Gill Sans Nova" w:hAnsi="Gill Sans Nova" w:cs="Tahoma"/>
        </w:rPr>
        <w:t xml:space="preserve">comunes </w:t>
      </w:r>
      <w:r w:rsidR="00C409DA" w:rsidRPr="00E81657">
        <w:rPr>
          <w:rFonts w:ascii="Gill Sans Nova" w:hAnsi="Gill Sans Nova" w:cs="Tahoma"/>
        </w:rPr>
        <w:t xml:space="preserve">no fungibles </w:t>
      </w:r>
      <w:r w:rsidRPr="00E81657">
        <w:rPr>
          <w:rFonts w:ascii="Gill Sans Nova" w:hAnsi="Gill Sans Nova" w:cs="Tahoma"/>
        </w:rPr>
        <w:t xml:space="preserve">necesarios para </w:t>
      </w:r>
      <w:r w:rsidR="00C650CF" w:rsidRPr="00E81657">
        <w:rPr>
          <w:rFonts w:ascii="Gill Sans Nova" w:hAnsi="Gill Sans Nova" w:cs="Tahoma"/>
        </w:rPr>
        <w:t>el inicio y consecución de</w:t>
      </w:r>
      <w:r w:rsidR="00C409DA" w:rsidRPr="00E81657">
        <w:rPr>
          <w:rFonts w:ascii="Gill Sans Nova" w:hAnsi="Gill Sans Nova" w:cs="Tahoma"/>
        </w:rPr>
        <w:t xml:space="preserve"> todas</w:t>
      </w:r>
      <w:r w:rsidRPr="00E81657">
        <w:rPr>
          <w:rFonts w:ascii="Gill Sans Nova" w:hAnsi="Gill Sans Nova" w:cs="Tahoma"/>
        </w:rPr>
        <w:t xml:space="preserve"> las actuaciones</w:t>
      </w:r>
      <w:r w:rsidR="00120007" w:rsidRPr="00E81657">
        <w:rPr>
          <w:rFonts w:ascii="Gill Sans Nova" w:hAnsi="Gill Sans Nova" w:cs="Tahoma"/>
        </w:rPr>
        <w:t xml:space="preserve">, así como </w:t>
      </w:r>
      <w:r w:rsidR="00A65C86" w:rsidRPr="00E81657">
        <w:rPr>
          <w:rFonts w:ascii="Gill Sans Nova" w:hAnsi="Gill Sans Nova" w:cs="Tahoma"/>
        </w:rPr>
        <w:t xml:space="preserve">los </w:t>
      </w:r>
      <w:r w:rsidR="009378F1" w:rsidRPr="00E81657">
        <w:rPr>
          <w:rFonts w:ascii="Gill Sans Nova" w:hAnsi="Gill Sans Nova" w:cs="Tahoma"/>
        </w:rPr>
        <w:t>equipos de protección individual</w:t>
      </w:r>
      <w:r w:rsidR="00A65C86" w:rsidRPr="00E81657">
        <w:rPr>
          <w:rFonts w:ascii="Gill Sans Nova" w:hAnsi="Gill Sans Nova" w:cs="Tahoma"/>
        </w:rPr>
        <w:t xml:space="preserve"> requeridos.</w:t>
      </w:r>
    </w:p>
    <w:tbl>
      <w:tblPr>
        <w:tblW w:w="5000" w:type="pct"/>
        <w:tblLayout w:type="fixed"/>
        <w:tblCellMar>
          <w:left w:w="70" w:type="dxa"/>
          <w:right w:w="70" w:type="dxa"/>
        </w:tblCellMar>
        <w:tblLook w:val="04A0" w:firstRow="1" w:lastRow="0" w:firstColumn="1" w:lastColumn="0" w:noHBand="0" w:noVBand="1"/>
      </w:tblPr>
      <w:tblGrid>
        <w:gridCol w:w="1271"/>
        <w:gridCol w:w="1419"/>
        <w:gridCol w:w="850"/>
        <w:gridCol w:w="424"/>
        <w:gridCol w:w="3687"/>
        <w:gridCol w:w="1134"/>
        <w:gridCol w:w="1126"/>
      </w:tblGrid>
      <w:tr w:rsidR="00DC42A3" w:rsidRPr="00E81657" w14:paraId="6ADBB2F5" w14:textId="77777777" w:rsidTr="00DC42A3">
        <w:trPr>
          <w:trHeight w:val="567"/>
        </w:trPr>
        <w:tc>
          <w:tcPr>
            <w:tcW w:w="641" w:type="pct"/>
            <w:tcBorders>
              <w:top w:val="single" w:sz="4" w:space="0" w:color="auto"/>
              <w:left w:val="single" w:sz="4" w:space="0" w:color="auto"/>
              <w:bottom w:val="single" w:sz="4" w:space="0" w:color="auto"/>
              <w:right w:val="single" w:sz="4" w:space="0" w:color="auto"/>
            </w:tcBorders>
            <w:shd w:val="clear" w:color="000000" w:fill="EDEDED"/>
            <w:noWrap/>
            <w:vAlign w:val="center"/>
            <w:hideMark/>
          </w:tcPr>
          <w:p w14:paraId="3080F82A"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Código</w:t>
            </w:r>
          </w:p>
        </w:tc>
        <w:tc>
          <w:tcPr>
            <w:tcW w:w="716" w:type="pct"/>
            <w:tcBorders>
              <w:top w:val="single" w:sz="4" w:space="0" w:color="auto"/>
              <w:left w:val="nil"/>
              <w:bottom w:val="single" w:sz="4" w:space="0" w:color="auto"/>
              <w:right w:val="single" w:sz="4" w:space="0" w:color="auto"/>
            </w:tcBorders>
            <w:shd w:val="clear" w:color="000000" w:fill="EDEDED"/>
            <w:vAlign w:val="center"/>
            <w:hideMark/>
          </w:tcPr>
          <w:p w14:paraId="5EBD2F29"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Fuente</w:t>
            </w:r>
          </w:p>
        </w:tc>
        <w:tc>
          <w:tcPr>
            <w:tcW w:w="429" w:type="pct"/>
            <w:tcBorders>
              <w:top w:val="single" w:sz="4" w:space="0" w:color="auto"/>
              <w:left w:val="nil"/>
              <w:bottom w:val="single" w:sz="4" w:space="0" w:color="auto"/>
              <w:right w:val="single" w:sz="4" w:space="0" w:color="auto"/>
            </w:tcBorders>
            <w:shd w:val="clear" w:color="000000" w:fill="EDEDED"/>
            <w:noWrap/>
            <w:vAlign w:val="center"/>
            <w:hideMark/>
          </w:tcPr>
          <w:p w14:paraId="1AC711D0"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Medición</w:t>
            </w:r>
          </w:p>
        </w:tc>
        <w:tc>
          <w:tcPr>
            <w:tcW w:w="214" w:type="pct"/>
            <w:tcBorders>
              <w:top w:val="single" w:sz="4" w:space="0" w:color="auto"/>
              <w:left w:val="nil"/>
              <w:bottom w:val="single" w:sz="4" w:space="0" w:color="auto"/>
              <w:right w:val="single" w:sz="4" w:space="0" w:color="auto"/>
            </w:tcBorders>
            <w:shd w:val="clear" w:color="000000" w:fill="EDEDED"/>
            <w:noWrap/>
            <w:vAlign w:val="center"/>
            <w:hideMark/>
          </w:tcPr>
          <w:p w14:paraId="62030AD6"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single" w:sz="4" w:space="0" w:color="auto"/>
              <w:left w:val="nil"/>
              <w:bottom w:val="single" w:sz="4" w:space="0" w:color="auto"/>
              <w:right w:val="single" w:sz="4" w:space="0" w:color="auto"/>
            </w:tcBorders>
            <w:shd w:val="clear" w:color="000000" w:fill="EDEDED"/>
            <w:noWrap/>
            <w:vAlign w:val="center"/>
            <w:hideMark/>
          </w:tcPr>
          <w:p w14:paraId="29C3AF60"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Descripción</w:t>
            </w:r>
          </w:p>
        </w:tc>
        <w:tc>
          <w:tcPr>
            <w:tcW w:w="572" w:type="pct"/>
            <w:tcBorders>
              <w:top w:val="single" w:sz="4" w:space="0" w:color="auto"/>
              <w:left w:val="nil"/>
              <w:bottom w:val="single" w:sz="4" w:space="0" w:color="auto"/>
              <w:right w:val="single" w:sz="4" w:space="0" w:color="auto"/>
            </w:tcBorders>
            <w:shd w:val="clear" w:color="000000" w:fill="EDEDED"/>
            <w:noWrap/>
            <w:vAlign w:val="center"/>
            <w:hideMark/>
          </w:tcPr>
          <w:p w14:paraId="532BC479"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Precio/</w:t>
            </w: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568" w:type="pct"/>
            <w:tcBorders>
              <w:top w:val="single" w:sz="4" w:space="0" w:color="auto"/>
              <w:left w:val="nil"/>
              <w:bottom w:val="single" w:sz="4" w:space="0" w:color="auto"/>
              <w:right w:val="single" w:sz="4" w:space="0" w:color="auto"/>
            </w:tcBorders>
            <w:shd w:val="clear" w:color="000000" w:fill="EDEDED"/>
            <w:noWrap/>
            <w:vAlign w:val="center"/>
            <w:hideMark/>
          </w:tcPr>
          <w:p w14:paraId="511D448D" w14:textId="77777777" w:rsidR="00DC42A3" w:rsidRPr="00E81657" w:rsidRDefault="00DC42A3" w:rsidP="00DC42A3">
            <w:pPr>
              <w:spacing w:after="0" w:line="240" w:lineRule="auto"/>
              <w:jc w:val="center"/>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TOTAL (€)</w:t>
            </w:r>
          </w:p>
        </w:tc>
      </w:tr>
      <w:tr w:rsidR="00F40DE3" w:rsidRPr="00E81657" w14:paraId="352BD0AF"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5A809C5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P31IP010</w:t>
            </w:r>
          </w:p>
        </w:tc>
        <w:tc>
          <w:tcPr>
            <w:tcW w:w="716" w:type="pct"/>
            <w:tcBorders>
              <w:top w:val="nil"/>
              <w:left w:val="nil"/>
              <w:bottom w:val="single" w:sz="4" w:space="0" w:color="auto"/>
              <w:right w:val="single" w:sz="4" w:space="0" w:color="auto"/>
            </w:tcBorders>
            <w:noWrap/>
            <w:vAlign w:val="center"/>
          </w:tcPr>
          <w:p w14:paraId="12FAA20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3426BA04"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4CBAEC4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3A06CB1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Par botas altas agua</w:t>
            </w:r>
          </w:p>
        </w:tc>
        <w:tc>
          <w:tcPr>
            <w:tcW w:w="572" w:type="pct"/>
            <w:tcBorders>
              <w:top w:val="single" w:sz="4" w:space="0" w:color="auto"/>
              <w:left w:val="single" w:sz="4" w:space="0" w:color="auto"/>
              <w:bottom w:val="single" w:sz="4" w:space="0" w:color="auto"/>
              <w:right w:val="single" w:sz="4" w:space="0" w:color="auto"/>
            </w:tcBorders>
            <w:noWrap/>
            <w:vAlign w:val="center"/>
          </w:tcPr>
          <w:p w14:paraId="31AAEC48" w14:textId="4162B08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7,20 €</w:t>
            </w:r>
          </w:p>
        </w:tc>
        <w:tc>
          <w:tcPr>
            <w:tcW w:w="568" w:type="pct"/>
            <w:tcBorders>
              <w:top w:val="single" w:sz="4" w:space="0" w:color="auto"/>
              <w:left w:val="single" w:sz="4" w:space="0" w:color="auto"/>
              <w:bottom w:val="single" w:sz="4" w:space="0" w:color="auto"/>
              <w:right w:val="single" w:sz="4" w:space="0" w:color="auto"/>
            </w:tcBorders>
            <w:noWrap/>
            <w:vAlign w:val="center"/>
          </w:tcPr>
          <w:p w14:paraId="05374A58" w14:textId="7A5F2659"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21,60 €</w:t>
            </w:r>
          </w:p>
        </w:tc>
      </w:tr>
      <w:tr w:rsidR="00F40DE3" w:rsidRPr="00E81657" w14:paraId="4EA109C6"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6CF1A4A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P31IP060</w:t>
            </w:r>
          </w:p>
        </w:tc>
        <w:tc>
          <w:tcPr>
            <w:tcW w:w="716" w:type="pct"/>
            <w:tcBorders>
              <w:top w:val="nil"/>
              <w:left w:val="nil"/>
              <w:bottom w:val="single" w:sz="4" w:space="0" w:color="auto"/>
              <w:right w:val="single" w:sz="4" w:space="0" w:color="auto"/>
            </w:tcBorders>
            <w:noWrap/>
            <w:vAlign w:val="center"/>
          </w:tcPr>
          <w:p w14:paraId="0D47C8F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15F62552"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1F026FF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3B8F156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Par botas c/puntera/</w:t>
            </w:r>
            <w:proofErr w:type="spellStart"/>
            <w:r w:rsidRPr="00E81657">
              <w:rPr>
                <w:rFonts w:ascii="Gill Sans Nova" w:eastAsia="Times New Roman" w:hAnsi="Gill Sans Nova" w:cs="Tahoma"/>
                <w:color w:val="000000"/>
                <w:kern w:val="0"/>
                <w:sz w:val="18"/>
                <w:szCs w:val="18"/>
                <w:lang w:eastAsia="es-ES"/>
                <w14:ligatures w14:val="none"/>
              </w:rPr>
              <w:t>plant</w:t>
            </w:r>
            <w:proofErr w:type="spellEnd"/>
            <w:r w:rsidRPr="00E81657">
              <w:rPr>
                <w:rFonts w:ascii="Gill Sans Nova" w:eastAsia="Times New Roman" w:hAnsi="Gill Sans Nova" w:cs="Tahoma"/>
                <w:color w:val="000000"/>
                <w:kern w:val="0"/>
                <w:sz w:val="18"/>
                <w:szCs w:val="18"/>
                <w:lang w:eastAsia="es-ES"/>
                <w14:ligatures w14:val="none"/>
              </w:rPr>
              <w:t xml:space="preserve">. </w:t>
            </w:r>
            <w:proofErr w:type="spellStart"/>
            <w:r w:rsidRPr="00E81657">
              <w:rPr>
                <w:rFonts w:ascii="Gill Sans Nova" w:eastAsia="Times New Roman" w:hAnsi="Gill Sans Nova" w:cs="Tahoma"/>
                <w:color w:val="000000"/>
                <w:kern w:val="0"/>
                <w:sz w:val="18"/>
                <w:szCs w:val="18"/>
                <w:lang w:eastAsia="es-ES"/>
                <w14:ligatures w14:val="none"/>
              </w:rPr>
              <w:t>metál</w:t>
            </w:r>
            <w:proofErr w:type="spellEnd"/>
          </w:p>
        </w:tc>
        <w:tc>
          <w:tcPr>
            <w:tcW w:w="572" w:type="pct"/>
            <w:tcBorders>
              <w:top w:val="nil"/>
              <w:left w:val="single" w:sz="4" w:space="0" w:color="auto"/>
              <w:bottom w:val="single" w:sz="4" w:space="0" w:color="auto"/>
              <w:right w:val="single" w:sz="4" w:space="0" w:color="auto"/>
            </w:tcBorders>
            <w:noWrap/>
            <w:vAlign w:val="center"/>
          </w:tcPr>
          <w:p w14:paraId="7B34D7BF" w14:textId="09B26A9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21,60 €</w:t>
            </w:r>
          </w:p>
        </w:tc>
        <w:tc>
          <w:tcPr>
            <w:tcW w:w="568" w:type="pct"/>
            <w:tcBorders>
              <w:top w:val="single" w:sz="4" w:space="0" w:color="auto"/>
              <w:left w:val="single" w:sz="4" w:space="0" w:color="auto"/>
              <w:bottom w:val="single" w:sz="4" w:space="0" w:color="auto"/>
              <w:right w:val="single" w:sz="4" w:space="0" w:color="auto"/>
            </w:tcBorders>
            <w:noWrap/>
            <w:vAlign w:val="center"/>
          </w:tcPr>
          <w:p w14:paraId="3545B798" w14:textId="31E3A712"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64,80 €</w:t>
            </w:r>
          </w:p>
        </w:tc>
      </w:tr>
      <w:tr w:rsidR="00F40DE3" w:rsidRPr="00E81657" w14:paraId="2E025B78"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1300DCA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P31IM070</w:t>
            </w:r>
          </w:p>
        </w:tc>
        <w:tc>
          <w:tcPr>
            <w:tcW w:w="716" w:type="pct"/>
            <w:tcBorders>
              <w:top w:val="nil"/>
              <w:left w:val="nil"/>
              <w:bottom w:val="single" w:sz="4" w:space="0" w:color="auto"/>
              <w:right w:val="single" w:sz="4" w:space="0" w:color="auto"/>
            </w:tcBorders>
            <w:noWrap/>
            <w:vAlign w:val="center"/>
          </w:tcPr>
          <w:p w14:paraId="231EBA5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6CDF0E6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4438F9E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58D82DC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 xml:space="preserve">Par guantes </w:t>
            </w:r>
            <w:proofErr w:type="spellStart"/>
            <w:r w:rsidRPr="00E81657">
              <w:rPr>
                <w:rFonts w:ascii="Gill Sans Nova" w:eastAsia="Times New Roman" w:hAnsi="Gill Sans Nova" w:cs="Tahoma"/>
                <w:color w:val="000000"/>
                <w:kern w:val="0"/>
                <w:sz w:val="18"/>
                <w:szCs w:val="18"/>
                <w:lang w:eastAsia="es-ES"/>
                <w14:ligatures w14:val="none"/>
              </w:rPr>
              <w:t>aislam</w:t>
            </w:r>
            <w:proofErr w:type="spellEnd"/>
            <w:r w:rsidRPr="00E81657">
              <w:rPr>
                <w:rFonts w:ascii="Gill Sans Nova" w:eastAsia="Times New Roman" w:hAnsi="Gill Sans Nova" w:cs="Tahoma"/>
                <w:color w:val="000000"/>
                <w:kern w:val="0"/>
                <w:sz w:val="18"/>
                <w:szCs w:val="18"/>
                <w:lang w:eastAsia="es-ES"/>
                <w14:ligatures w14:val="none"/>
              </w:rPr>
              <w:t>. 5.000 V</w:t>
            </w:r>
          </w:p>
        </w:tc>
        <w:tc>
          <w:tcPr>
            <w:tcW w:w="572" w:type="pct"/>
            <w:tcBorders>
              <w:top w:val="nil"/>
              <w:left w:val="single" w:sz="4" w:space="0" w:color="auto"/>
              <w:bottom w:val="single" w:sz="4" w:space="0" w:color="auto"/>
              <w:right w:val="single" w:sz="4" w:space="0" w:color="auto"/>
            </w:tcBorders>
            <w:noWrap/>
            <w:vAlign w:val="center"/>
          </w:tcPr>
          <w:p w14:paraId="7861AFE4" w14:textId="155038E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33,40 €</w:t>
            </w:r>
          </w:p>
        </w:tc>
        <w:tc>
          <w:tcPr>
            <w:tcW w:w="568" w:type="pct"/>
            <w:tcBorders>
              <w:top w:val="single" w:sz="4" w:space="0" w:color="auto"/>
              <w:left w:val="single" w:sz="4" w:space="0" w:color="auto"/>
              <w:bottom w:val="single" w:sz="4" w:space="0" w:color="auto"/>
              <w:right w:val="single" w:sz="4" w:space="0" w:color="auto"/>
            </w:tcBorders>
            <w:noWrap/>
            <w:vAlign w:val="center"/>
          </w:tcPr>
          <w:p w14:paraId="56A5B44A" w14:textId="2A4AE3D5"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100,20 €</w:t>
            </w:r>
          </w:p>
        </w:tc>
      </w:tr>
      <w:tr w:rsidR="00F40DE3" w:rsidRPr="00E81657" w14:paraId="40F7EE94"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2B7BC33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P31IM020</w:t>
            </w:r>
          </w:p>
        </w:tc>
        <w:tc>
          <w:tcPr>
            <w:tcW w:w="716" w:type="pct"/>
            <w:tcBorders>
              <w:top w:val="nil"/>
              <w:left w:val="nil"/>
              <w:bottom w:val="single" w:sz="4" w:space="0" w:color="auto"/>
              <w:right w:val="single" w:sz="4" w:space="0" w:color="auto"/>
            </w:tcBorders>
            <w:noWrap/>
            <w:vAlign w:val="center"/>
          </w:tcPr>
          <w:p w14:paraId="45FDE14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37B89D77"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407D9FF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2E6DC5D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Par guantes de neopreno</w:t>
            </w:r>
          </w:p>
        </w:tc>
        <w:tc>
          <w:tcPr>
            <w:tcW w:w="572" w:type="pct"/>
            <w:tcBorders>
              <w:top w:val="nil"/>
              <w:left w:val="single" w:sz="4" w:space="0" w:color="auto"/>
              <w:bottom w:val="single" w:sz="4" w:space="0" w:color="auto"/>
              <w:right w:val="single" w:sz="4" w:space="0" w:color="auto"/>
            </w:tcBorders>
            <w:noWrap/>
            <w:vAlign w:val="center"/>
          </w:tcPr>
          <w:p w14:paraId="444C2C37" w14:textId="798172F4"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2,40 €</w:t>
            </w:r>
          </w:p>
        </w:tc>
        <w:tc>
          <w:tcPr>
            <w:tcW w:w="568" w:type="pct"/>
            <w:tcBorders>
              <w:top w:val="single" w:sz="4" w:space="0" w:color="auto"/>
              <w:left w:val="single" w:sz="4" w:space="0" w:color="auto"/>
              <w:bottom w:val="single" w:sz="4" w:space="0" w:color="auto"/>
              <w:right w:val="single" w:sz="4" w:space="0" w:color="auto"/>
            </w:tcBorders>
            <w:noWrap/>
            <w:vAlign w:val="center"/>
          </w:tcPr>
          <w:p w14:paraId="394902A9" w14:textId="5DB41E4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7,20 €</w:t>
            </w:r>
          </w:p>
        </w:tc>
      </w:tr>
      <w:tr w:rsidR="00F40DE3" w:rsidRPr="00E81657" w14:paraId="635C0FA0"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02886DC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AP120</w:t>
            </w:r>
          </w:p>
        </w:tc>
        <w:tc>
          <w:tcPr>
            <w:tcW w:w="716" w:type="pct"/>
            <w:tcBorders>
              <w:top w:val="nil"/>
              <w:left w:val="nil"/>
              <w:bottom w:val="single" w:sz="4" w:space="0" w:color="auto"/>
              <w:right w:val="single" w:sz="4" w:space="0" w:color="auto"/>
            </w:tcBorders>
            <w:noWrap/>
            <w:vAlign w:val="center"/>
          </w:tcPr>
          <w:p w14:paraId="46E8F04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15653A5"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17D3C3D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320D2CA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Aireador portátil para acuario 120l/h</w:t>
            </w:r>
          </w:p>
        </w:tc>
        <w:tc>
          <w:tcPr>
            <w:tcW w:w="572" w:type="pct"/>
            <w:tcBorders>
              <w:top w:val="nil"/>
              <w:left w:val="single" w:sz="4" w:space="0" w:color="auto"/>
              <w:bottom w:val="single" w:sz="4" w:space="0" w:color="auto"/>
              <w:right w:val="single" w:sz="4" w:space="0" w:color="auto"/>
            </w:tcBorders>
            <w:noWrap/>
            <w:vAlign w:val="center"/>
          </w:tcPr>
          <w:p w14:paraId="3E77E8AD" w14:textId="63AF4BC1"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19,50 €</w:t>
            </w:r>
          </w:p>
        </w:tc>
        <w:tc>
          <w:tcPr>
            <w:tcW w:w="568" w:type="pct"/>
            <w:tcBorders>
              <w:top w:val="single" w:sz="4" w:space="0" w:color="auto"/>
              <w:left w:val="single" w:sz="4" w:space="0" w:color="auto"/>
              <w:bottom w:val="single" w:sz="4" w:space="0" w:color="auto"/>
              <w:right w:val="single" w:sz="4" w:space="0" w:color="auto"/>
            </w:tcBorders>
            <w:noWrap/>
            <w:vAlign w:val="center"/>
          </w:tcPr>
          <w:p w14:paraId="19260A0B" w14:textId="54A1E80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39,00 €</w:t>
            </w:r>
          </w:p>
        </w:tc>
      </w:tr>
      <w:tr w:rsidR="00F40DE3" w:rsidRPr="00E81657" w14:paraId="34C07B24"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5DD05FD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BALGR</w:t>
            </w:r>
          </w:p>
        </w:tc>
        <w:tc>
          <w:tcPr>
            <w:tcW w:w="716" w:type="pct"/>
            <w:tcBorders>
              <w:top w:val="nil"/>
              <w:left w:val="nil"/>
              <w:bottom w:val="single" w:sz="4" w:space="0" w:color="auto"/>
              <w:right w:val="single" w:sz="4" w:space="0" w:color="auto"/>
            </w:tcBorders>
            <w:noWrap/>
            <w:vAlign w:val="center"/>
          </w:tcPr>
          <w:p w14:paraId="1DF9987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0B5AF383"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3B3C99BE"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1EE2EDD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Balanza digital intervalo 1 g peso máximo 5 kg</w:t>
            </w:r>
          </w:p>
        </w:tc>
        <w:tc>
          <w:tcPr>
            <w:tcW w:w="572" w:type="pct"/>
            <w:tcBorders>
              <w:top w:val="nil"/>
              <w:left w:val="single" w:sz="4" w:space="0" w:color="auto"/>
              <w:bottom w:val="single" w:sz="4" w:space="0" w:color="auto"/>
              <w:right w:val="single" w:sz="4" w:space="0" w:color="auto"/>
            </w:tcBorders>
            <w:noWrap/>
            <w:vAlign w:val="center"/>
          </w:tcPr>
          <w:p w14:paraId="02CBD09D" w14:textId="7EC21CF4"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12,90 €</w:t>
            </w:r>
          </w:p>
        </w:tc>
        <w:tc>
          <w:tcPr>
            <w:tcW w:w="568" w:type="pct"/>
            <w:tcBorders>
              <w:top w:val="single" w:sz="4" w:space="0" w:color="auto"/>
              <w:left w:val="single" w:sz="4" w:space="0" w:color="auto"/>
              <w:bottom w:val="single" w:sz="4" w:space="0" w:color="auto"/>
              <w:right w:val="single" w:sz="4" w:space="0" w:color="auto"/>
            </w:tcBorders>
            <w:noWrap/>
            <w:vAlign w:val="center"/>
          </w:tcPr>
          <w:p w14:paraId="600ED9A5" w14:textId="0F4F4B7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12,90 €</w:t>
            </w:r>
          </w:p>
        </w:tc>
      </w:tr>
      <w:tr w:rsidR="00F40DE3" w:rsidRPr="00E81657" w14:paraId="6DB1B610"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5740E9A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CAJ60L</w:t>
            </w:r>
          </w:p>
        </w:tc>
        <w:tc>
          <w:tcPr>
            <w:tcW w:w="716" w:type="pct"/>
            <w:tcBorders>
              <w:top w:val="nil"/>
              <w:left w:val="nil"/>
              <w:bottom w:val="single" w:sz="4" w:space="0" w:color="auto"/>
              <w:right w:val="single" w:sz="4" w:space="0" w:color="auto"/>
            </w:tcBorders>
            <w:noWrap/>
            <w:vAlign w:val="center"/>
          </w:tcPr>
          <w:p w14:paraId="7050496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531D459E"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25049DA2"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3D20248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Cajón, cubeta o contenedor apilable 60 l</w:t>
            </w:r>
          </w:p>
        </w:tc>
        <w:tc>
          <w:tcPr>
            <w:tcW w:w="572" w:type="pct"/>
            <w:tcBorders>
              <w:top w:val="nil"/>
              <w:left w:val="single" w:sz="4" w:space="0" w:color="auto"/>
              <w:bottom w:val="single" w:sz="4" w:space="0" w:color="auto"/>
              <w:right w:val="single" w:sz="4" w:space="0" w:color="auto"/>
            </w:tcBorders>
            <w:noWrap/>
            <w:vAlign w:val="center"/>
          </w:tcPr>
          <w:p w14:paraId="1525E5E6" w14:textId="182EFDA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58,90 €</w:t>
            </w:r>
          </w:p>
        </w:tc>
        <w:tc>
          <w:tcPr>
            <w:tcW w:w="568" w:type="pct"/>
            <w:tcBorders>
              <w:top w:val="single" w:sz="4" w:space="0" w:color="auto"/>
              <w:left w:val="single" w:sz="4" w:space="0" w:color="auto"/>
              <w:bottom w:val="single" w:sz="4" w:space="0" w:color="auto"/>
              <w:right w:val="single" w:sz="4" w:space="0" w:color="auto"/>
            </w:tcBorders>
            <w:noWrap/>
            <w:vAlign w:val="center"/>
          </w:tcPr>
          <w:p w14:paraId="69F16B63" w14:textId="09ECB99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176,70 €</w:t>
            </w:r>
          </w:p>
        </w:tc>
      </w:tr>
      <w:tr w:rsidR="00F40DE3" w:rsidRPr="00E81657" w14:paraId="27214280"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55A282B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CUB12L</w:t>
            </w:r>
          </w:p>
        </w:tc>
        <w:tc>
          <w:tcPr>
            <w:tcW w:w="716" w:type="pct"/>
            <w:tcBorders>
              <w:top w:val="nil"/>
              <w:left w:val="nil"/>
              <w:bottom w:val="single" w:sz="4" w:space="0" w:color="auto"/>
              <w:right w:val="single" w:sz="4" w:space="0" w:color="auto"/>
            </w:tcBorders>
            <w:noWrap/>
            <w:vAlign w:val="center"/>
          </w:tcPr>
          <w:p w14:paraId="567E817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E39DF9D"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1D44700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658A051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Cubo plástico 12l</w:t>
            </w:r>
          </w:p>
        </w:tc>
        <w:tc>
          <w:tcPr>
            <w:tcW w:w="572" w:type="pct"/>
            <w:tcBorders>
              <w:top w:val="nil"/>
              <w:left w:val="single" w:sz="4" w:space="0" w:color="auto"/>
              <w:bottom w:val="single" w:sz="4" w:space="0" w:color="auto"/>
              <w:right w:val="single" w:sz="4" w:space="0" w:color="auto"/>
            </w:tcBorders>
            <w:noWrap/>
            <w:vAlign w:val="center"/>
          </w:tcPr>
          <w:p w14:paraId="7AF25A08" w14:textId="4AA8A142"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1,00 €</w:t>
            </w:r>
          </w:p>
        </w:tc>
        <w:tc>
          <w:tcPr>
            <w:tcW w:w="568" w:type="pct"/>
            <w:tcBorders>
              <w:top w:val="single" w:sz="4" w:space="0" w:color="auto"/>
              <w:left w:val="single" w:sz="4" w:space="0" w:color="auto"/>
              <w:bottom w:val="single" w:sz="4" w:space="0" w:color="auto"/>
              <w:right w:val="single" w:sz="4" w:space="0" w:color="auto"/>
            </w:tcBorders>
            <w:noWrap/>
            <w:vAlign w:val="center"/>
          </w:tcPr>
          <w:p w14:paraId="3E74EFD3" w14:textId="10E81CC5"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1,00 €</w:t>
            </w:r>
          </w:p>
        </w:tc>
      </w:tr>
      <w:tr w:rsidR="00F40DE3" w:rsidRPr="00E81657" w14:paraId="36EFD6EE"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420101F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ESPPLA65</w:t>
            </w:r>
          </w:p>
        </w:tc>
        <w:tc>
          <w:tcPr>
            <w:tcW w:w="716" w:type="pct"/>
            <w:tcBorders>
              <w:top w:val="nil"/>
              <w:left w:val="nil"/>
              <w:bottom w:val="single" w:sz="4" w:space="0" w:color="auto"/>
              <w:right w:val="single" w:sz="4" w:space="0" w:color="auto"/>
            </w:tcBorders>
            <w:noWrap/>
            <w:vAlign w:val="center"/>
          </w:tcPr>
          <w:p w14:paraId="3BB535E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31E28CBB"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5B3DAE4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685403E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Espuerta de plástico 65L</w:t>
            </w:r>
          </w:p>
        </w:tc>
        <w:tc>
          <w:tcPr>
            <w:tcW w:w="572" w:type="pct"/>
            <w:tcBorders>
              <w:top w:val="nil"/>
              <w:left w:val="single" w:sz="4" w:space="0" w:color="auto"/>
              <w:bottom w:val="single" w:sz="4" w:space="0" w:color="auto"/>
              <w:right w:val="single" w:sz="4" w:space="0" w:color="auto"/>
            </w:tcBorders>
            <w:noWrap/>
            <w:vAlign w:val="center"/>
          </w:tcPr>
          <w:p w14:paraId="7A25B503" w14:textId="46DBD09D"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5,30 €</w:t>
            </w:r>
          </w:p>
        </w:tc>
        <w:tc>
          <w:tcPr>
            <w:tcW w:w="568" w:type="pct"/>
            <w:tcBorders>
              <w:top w:val="single" w:sz="4" w:space="0" w:color="auto"/>
              <w:left w:val="single" w:sz="4" w:space="0" w:color="auto"/>
              <w:bottom w:val="single" w:sz="4" w:space="0" w:color="auto"/>
              <w:right w:val="single" w:sz="4" w:space="0" w:color="auto"/>
            </w:tcBorders>
            <w:noWrap/>
            <w:vAlign w:val="center"/>
          </w:tcPr>
          <w:p w14:paraId="139E31F9" w14:textId="78D7128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5,30 €</w:t>
            </w:r>
          </w:p>
        </w:tc>
      </w:tr>
      <w:tr w:rsidR="00F40DE3" w:rsidRPr="00E81657" w14:paraId="0445A290"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2A15282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ICTMTR</w:t>
            </w:r>
          </w:p>
        </w:tc>
        <w:tc>
          <w:tcPr>
            <w:tcW w:w="716" w:type="pct"/>
            <w:tcBorders>
              <w:top w:val="nil"/>
              <w:left w:val="nil"/>
              <w:bottom w:val="single" w:sz="4" w:space="0" w:color="auto"/>
              <w:right w:val="single" w:sz="4" w:space="0" w:color="auto"/>
            </w:tcBorders>
            <w:noWrap/>
            <w:vAlign w:val="center"/>
          </w:tcPr>
          <w:p w14:paraId="08B222C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34ED187E"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06D1585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2836CEC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Ictiómetro</w:t>
            </w:r>
            <w:proofErr w:type="spellEnd"/>
          </w:p>
        </w:tc>
        <w:tc>
          <w:tcPr>
            <w:tcW w:w="572" w:type="pct"/>
            <w:tcBorders>
              <w:top w:val="nil"/>
              <w:left w:val="single" w:sz="4" w:space="0" w:color="auto"/>
              <w:bottom w:val="single" w:sz="4" w:space="0" w:color="auto"/>
              <w:right w:val="single" w:sz="4" w:space="0" w:color="auto"/>
            </w:tcBorders>
            <w:noWrap/>
            <w:vAlign w:val="center"/>
          </w:tcPr>
          <w:p w14:paraId="59A7ABF1" w14:textId="798DF099"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8,50 €</w:t>
            </w:r>
          </w:p>
        </w:tc>
        <w:tc>
          <w:tcPr>
            <w:tcW w:w="568" w:type="pct"/>
            <w:tcBorders>
              <w:top w:val="single" w:sz="4" w:space="0" w:color="auto"/>
              <w:left w:val="single" w:sz="4" w:space="0" w:color="auto"/>
              <w:bottom w:val="single" w:sz="4" w:space="0" w:color="auto"/>
              <w:right w:val="single" w:sz="4" w:space="0" w:color="auto"/>
            </w:tcBorders>
            <w:noWrap/>
            <w:vAlign w:val="center"/>
          </w:tcPr>
          <w:p w14:paraId="107C1BDD" w14:textId="18606A4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8,50 €</w:t>
            </w:r>
          </w:p>
        </w:tc>
      </w:tr>
      <w:tr w:rsidR="00F40DE3" w:rsidRPr="00E81657" w14:paraId="72D58D48"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7E7A276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SACORET</w:t>
            </w:r>
          </w:p>
        </w:tc>
        <w:tc>
          <w:tcPr>
            <w:tcW w:w="716" w:type="pct"/>
            <w:tcBorders>
              <w:top w:val="nil"/>
              <w:left w:val="nil"/>
              <w:bottom w:val="single" w:sz="4" w:space="0" w:color="auto"/>
              <w:right w:val="single" w:sz="4" w:space="0" w:color="auto"/>
            </w:tcBorders>
            <w:noWrap/>
            <w:vAlign w:val="center"/>
          </w:tcPr>
          <w:p w14:paraId="2F46AA5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5023C5A"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01D213A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7347AD2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Saco de retención pesca flotante</w:t>
            </w:r>
          </w:p>
        </w:tc>
        <w:tc>
          <w:tcPr>
            <w:tcW w:w="572" w:type="pct"/>
            <w:tcBorders>
              <w:top w:val="nil"/>
              <w:left w:val="single" w:sz="4" w:space="0" w:color="auto"/>
              <w:bottom w:val="single" w:sz="4" w:space="0" w:color="auto"/>
              <w:right w:val="single" w:sz="4" w:space="0" w:color="auto"/>
            </w:tcBorders>
            <w:noWrap/>
            <w:vAlign w:val="center"/>
          </w:tcPr>
          <w:p w14:paraId="1FCB7F34" w14:textId="2ACDDAC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44,50 €</w:t>
            </w:r>
          </w:p>
        </w:tc>
        <w:tc>
          <w:tcPr>
            <w:tcW w:w="568" w:type="pct"/>
            <w:tcBorders>
              <w:top w:val="single" w:sz="4" w:space="0" w:color="auto"/>
              <w:left w:val="single" w:sz="4" w:space="0" w:color="auto"/>
              <w:bottom w:val="single" w:sz="4" w:space="0" w:color="auto"/>
              <w:right w:val="single" w:sz="4" w:space="0" w:color="auto"/>
            </w:tcBorders>
            <w:noWrap/>
            <w:vAlign w:val="center"/>
          </w:tcPr>
          <w:p w14:paraId="5CDBAF00" w14:textId="6049583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89,00 €</w:t>
            </w:r>
          </w:p>
        </w:tc>
      </w:tr>
      <w:tr w:rsidR="00F40DE3" w:rsidRPr="00E81657" w14:paraId="57529CDC"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0599EDC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VADNEOP</w:t>
            </w:r>
          </w:p>
        </w:tc>
        <w:tc>
          <w:tcPr>
            <w:tcW w:w="716" w:type="pct"/>
            <w:tcBorders>
              <w:top w:val="nil"/>
              <w:left w:val="nil"/>
              <w:bottom w:val="single" w:sz="4" w:space="0" w:color="auto"/>
              <w:right w:val="single" w:sz="4" w:space="0" w:color="auto"/>
            </w:tcBorders>
            <w:noWrap/>
            <w:vAlign w:val="center"/>
          </w:tcPr>
          <w:p w14:paraId="7D43D76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EABDB78"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3,00</w:t>
            </w:r>
          </w:p>
        </w:tc>
        <w:tc>
          <w:tcPr>
            <w:tcW w:w="214" w:type="pct"/>
            <w:tcBorders>
              <w:top w:val="nil"/>
              <w:left w:val="nil"/>
              <w:bottom w:val="single" w:sz="4" w:space="0" w:color="auto"/>
              <w:right w:val="single" w:sz="4" w:space="0" w:color="auto"/>
            </w:tcBorders>
            <w:noWrap/>
            <w:vAlign w:val="center"/>
          </w:tcPr>
          <w:p w14:paraId="120F5C0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724AD67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Vadeador neopreno</w:t>
            </w:r>
          </w:p>
        </w:tc>
        <w:tc>
          <w:tcPr>
            <w:tcW w:w="572" w:type="pct"/>
            <w:tcBorders>
              <w:top w:val="nil"/>
              <w:left w:val="single" w:sz="4" w:space="0" w:color="auto"/>
              <w:bottom w:val="single" w:sz="4" w:space="0" w:color="auto"/>
              <w:right w:val="single" w:sz="4" w:space="0" w:color="auto"/>
            </w:tcBorders>
            <w:noWrap/>
            <w:vAlign w:val="center"/>
          </w:tcPr>
          <w:p w14:paraId="3C130746" w14:textId="0EF574D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80,10 €</w:t>
            </w:r>
          </w:p>
        </w:tc>
        <w:tc>
          <w:tcPr>
            <w:tcW w:w="568" w:type="pct"/>
            <w:tcBorders>
              <w:top w:val="single" w:sz="4" w:space="0" w:color="auto"/>
              <w:left w:val="single" w:sz="4" w:space="0" w:color="auto"/>
              <w:bottom w:val="single" w:sz="4" w:space="0" w:color="auto"/>
              <w:right w:val="single" w:sz="4" w:space="0" w:color="auto"/>
            </w:tcBorders>
            <w:noWrap/>
            <w:vAlign w:val="center"/>
          </w:tcPr>
          <w:p w14:paraId="410AD322" w14:textId="10AAD68B"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240,30 €</w:t>
            </w:r>
          </w:p>
        </w:tc>
      </w:tr>
      <w:tr w:rsidR="00F40DE3" w:rsidRPr="00E81657" w14:paraId="650F7055"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1758982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BOT1L</w:t>
            </w:r>
          </w:p>
        </w:tc>
        <w:tc>
          <w:tcPr>
            <w:tcW w:w="716" w:type="pct"/>
            <w:tcBorders>
              <w:top w:val="nil"/>
              <w:left w:val="nil"/>
              <w:bottom w:val="single" w:sz="4" w:space="0" w:color="auto"/>
              <w:right w:val="single" w:sz="4" w:space="0" w:color="auto"/>
            </w:tcBorders>
            <w:noWrap/>
            <w:vAlign w:val="center"/>
          </w:tcPr>
          <w:p w14:paraId="3CD145F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376DB7E"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20,00</w:t>
            </w:r>
          </w:p>
        </w:tc>
        <w:tc>
          <w:tcPr>
            <w:tcW w:w="214" w:type="pct"/>
            <w:tcBorders>
              <w:top w:val="nil"/>
              <w:left w:val="nil"/>
              <w:bottom w:val="single" w:sz="4" w:space="0" w:color="auto"/>
              <w:right w:val="single" w:sz="4" w:space="0" w:color="auto"/>
            </w:tcBorders>
            <w:noWrap/>
            <w:vAlign w:val="center"/>
          </w:tcPr>
          <w:p w14:paraId="41CF4FC8"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493491C9"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Bote plástico tapa rosca obturador 1 l</w:t>
            </w:r>
          </w:p>
        </w:tc>
        <w:tc>
          <w:tcPr>
            <w:tcW w:w="572" w:type="pct"/>
            <w:tcBorders>
              <w:top w:val="nil"/>
              <w:left w:val="single" w:sz="4" w:space="0" w:color="auto"/>
              <w:bottom w:val="nil"/>
              <w:right w:val="single" w:sz="4" w:space="0" w:color="auto"/>
            </w:tcBorders>
            <w:noWrap/>
            <w:vAlign w:val="center"/>
          </w:tcPr>
          <w:p w14:paraId="00C9959A" w14:textId="4F1A43AF"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2,60 €</w:t>
            </w:r>
          </w:p>
        </w:tc>
        <w:tc>
          <w:tcPr>
            <w:tcW w:w="568" w:type="pct"/>
            <w:tcBorders>
              <w:top w:val="single" w:sz="4" w:space="0" w:color="auto"/>
              <w:left w:val="single" w:sz="4" w:space="0" w:color="auto"/>
              <w:bottom w:val="nil"/>
              <w:right w:val="single" w:sz="4" w:space="0" w:color="auto"/>
            </w:tcBorders>
            <w:noWrap/>
            <w:vAlign w:val="center"/>
          </w:tcPr>
          <w:p w14:paraId="507CF6A8" w14:textId="3FB50782"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52,00 €</w:t>
            </w:r>
          </w:p>
        </w:tc>
      </w:tr>
      <w:tr w:rsidR="00F40DE3" w:rsidRPr="00E81657" w14:paraId="78400D1F"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1C55685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JAR2L</w:t>
            </w:r>
          </w:p>
        </w:tc>
        <w:tc>
          <w:tcPr>
            <w:tcW w:w="716" w:type="pct"/>
            <w:tcBorders>
              <w:top w:val="nil"/>
              <w:left w:val="nil"/>
              <w:bottom w:val="single" w:sz="4" w:space="0" w:color="auto"/>
              <w:right w:val="single" w:sz="4" w:space="0" w:color="auto"/>
            </w:tcBorders>
            <w:noWrap/>
            <w:vAlign w:val="center"/>
          </w:tcPr>
          <w:p w14:paraId="1391787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EC6A440"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3598083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2480CF99" w14:textId="22F080C0" w:rsidR="00F40DE3" w:rsidRPr="00E81657" w:rsidRDefault="00F40DE3" w:rsidP="00F40DE3">
            <w:pPr>
              <w:spacing w:after="0" w:line="240" w:lineRule="auto"/>
              <w:rPr>
                <w:rFonts w:ascii="Gill Sans Nova" w:eastAsia="Times New Roman" w:hAnsi="Gill Sans Nova" w:cs="Tahoma"/>
                <w:color w:val="000000"/>
                <w:kern w:val="0"/>
                <w:sz w:val="18"/>
                <w:szCs w:val="18"/>
                <w:lang w:val="pt-BR" w:eastAsia="es-ES"/>
                <w14:ligatures w14:val="none"/>
              </w:rPr>
            </w:pPr>
            <w:r w:rsidRPr="00E81657">
              <w:rPr>
                <w:rFonts w:ascii="Gill Sans Nova" w:eastAsia="Times New Roman" w:hAnsi="Gill Sans Nova" w:cs="Tahoma"/>
                <w:color w:val="000000"/>
                <w:kern w:val="0"/>
                <w:sz w:val="18"/>
                <w:szCs w:val="18"/>
                <w:lang w:val="pt-BR" w:eastAsia="es-ES"/>
                <w14:ligatures w14:val="none"/>
              </w:rPr>
              <w:t>Jarra de plástico graduada 2 l</w:t>
            </w:r>
          </w:p>
        </w:tc>
        <w:tc>
          <w:tcPr>
            <w:tcW w:w="572" w:type="pct"/>
            <w:tcBorders>
              <w:top w:val="single" w:sz="4" w:space="0" w:color="auto"/>
              <w:left w:val="single" w:sz="4" w:space="0" w:color="auto"/>
              <w:bottom w:val="single" w:sz="4" w:space="0" w:color="auto"/>
              <w:right w:val="single" w:sz="4" w:space="0" w:color="auto"/>
            </w:tcBorders>
            <w:noWrap/>
            <w:vAlign w:val="center"/>
          </w:tcPr>
          <w:p w14:paraId="7CA8E656" w14:textId="28ED248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2,40 €</w:t>
            </w:r>
          </w:p>
        </w:tc>
        <w:tc>
          <w:tcPr>
            <w:tcW w:w="568" w:type="pct"/>
            <w:tcBorders>
              <w:top w:val="single" w:sz="4" w:space="0" w:color="auto"/>
              <w:left w:val="single" w:sz="4" w:space="0" w:color="auto"/>
              <w:bottom w:val="single" w:sz="4" w:space="0" w:color="auto"/>
              <w:right w:val="single" w:sz="4" w:space="0" w:color="auto"/>
            </w:tcBorders>
            <w:noWrap/>
            <w:vAlign w:val="center"/>
          </w:tcPr>
          <w:p w14:paraId="76997590" w14:textId="48504BAD"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4,80 €</w:t>
            </w:r>
          </w:p>
        </w:tc>
      </w:tr>
      <w:tr w:rsidR="00F40DE3" w:rsidRPr="00E81657" w14:paraId="1EB212AF"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4C44492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CUE2L</w:t>
            </w:r>
          </w:p>
        </w:tc>
        <w:tc>
          <w:tcPr>
            <w:tcW w:w="716" w:type="pct"/>
            <w:tcBorders>
              <w:top w:val="nil"/>
              <w:left w:val="nil"/>
              <w:bottom w:val="single" w:sz="4" w:space="0" w:color="auto"/>
              <w:right w:val="single" w:sz="4" w:space="0" w:color="auto"/>
            </w:tcBorders>
            <w:noWrap/>
            <w:vAlign w:val="center"/>
          </w:tcPr>
          <w:p w14:paraId="72B871B4"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28EEFA3B"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73027C6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416A7200"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Cuenco plástico 20 cm 2 l</w:t>
            </w:r>
          </w:p>
        </w:tc>
        <w:tc>
          <w:tcPr>
            <w:tcW w:w="572" w:type="pct"/>
            <w:tcBorders>
              <w:top w:val="nil"/>
              <w:left w:val="single" w:sz="4" w:space="0" w:color="auto"/>
              <w:bottom w:val="single" w:sz="4" w:space="0" w:color="auto"/>
              <w:right w:val="single" w:sz="4" w:space="0" w:color="auto"/>
            </w:tcBorders>
            <w:noWrap/>
            <w:vAlign w:val="center"/>
          </w:tcPr>
          <w:p w14:paraId="2BA43F0C" w14:textId="3AFA1A6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1,20 €</w:t>
            </w:r>
          </w:p>
        </w:tc>
        <w:tc>
          <w:tcPr>
            <w:tcW w:w="568" w:type="pct"/>
            <w:tcBorders>
              <w:top w:val="single" w:sz="4" w:space="0" w:color="auto"/>
              <w:left w:val="single" w:sz="4" w:space="0" w:color="auto"/>
              <w:bottom w:val="single" w:sz="4" w:space="0" w:color="auto"/>
              <w:right w:val="single" w:sz="4" w:space="0" w:color="auto"/>
            </w:tcBorders>
            <w:noWrap/>
            <w:vAlign w:val="center"/>
          </w:tcPr>
          <w:p w14:paraId="5713690E" w14:textId="051932BC"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2,40 €</w:t>
            </w:r>
          </w:p>
        </w:tc>
      </w:tr>
      <w:tr w:rsidR="00F40DE3" w:rsidRPr="00E81657" w14:paraId="5E8642D4"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308379D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BAN3L</w:t>
            </w:r>
          </w:p>
        </w:tc>
        <w:tc>
          <w:tcPr>
            <w:tcW w:w="716" w:type="pct"/>
            <w:tcBorders>
              <w:top w:val="nil"/>
              <w:left w:val="nil"/>
              <w:bottom w:val="single" w:sz="4" w:space="0" w:color="auto"/>
              <w:right w:val="single" w:sz="4" w:space="0" w:color="auto"/>
            </w:tcBorders>
            <w:noWrap/>
            <w:vAlign w:val="center"/>
          </w:tcPr>
          <w:p w14:paraId="3EE55A9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7FD1ED08"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337F4E5C"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35EDDC0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Bandeja cubeta plástico 35x24x7cm 3l</w:t>
            </w:r>
          </w:p>
        </w:tc>
        <w:tc>
          <w:tcPr>
            <w:tcW w:w="572" w:type="pct"/>
            <w:tcBorders>
              <w:top w:val="nil"/>
              <w:left w:val="single" w:sz="4" w:space="0" w:color="auto"/>
              <w:bottom w:val="single" w:sz="4" w:space="0" w:color="auto"/>
              <w:right w:val="single" w:sz="4" w:space="0" w:color="auto"/>
            </w:tcBorders>
            <w:noWrap/>
            <w:vAlign w:val="center"/>
          </w:tcPr>
          <w:p w14:paraId="011F4374" w14:textId="7012622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4,16 €</w:t>
            </w:r>
          </w:p>
        </w:tc>
        <w:tc>
          <w:tcPr>
            <w:tcW w:w="568" w:type="pct"/>
            <w:tcBorders>
              <w:top w:val="single" w:sz="4" w:space="0" w:color="auto"/>
              <w:left w:val="single" w:sz="4" w:space="0" w:color="auto"/>
              <w:bottom w:val="single" w:sz="4" w:space="0" w:color="auto"/>
              <w:right w:val="single" w:sz="4" w:space="0" w:color="auto"/>
            </w:tcBorders>
            <w:noWrap/>
            <w:vAlign w:val="center"/>
          </w:tcPr>
          <w:p w14:paraId="276B681F" w14:textId="6CF1AB11"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8,32 €</w:t>
            </w:r>
          </w:p>
        </w:tc>
      </w:tr>
      <w:tr w:rsidR="00F40DE3" w:rsidRPr="00E81657" w14:paraId="1D46D113"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5FBEB4F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MESAPL</w:t>
            </w:r>
          </w:p>
        </w:tc>
        <w:tc>
          <w:tcPr>
            <w:tcW w:w="716" w:type="pct"/>
            <w:tcBorders>
              <w:top w:val="nil"/>
              <w:left w:val="nil"/>
              <w:bottom w:val="single" w:sz="4" w:space="0" w:color="auto"/>
              <w:right w:val="single" w:sz="4" w:space="0" w:color="auto"/>
            </w:tcBorders>
            <w:noWrap/>
            <w:vAlign w:val="center"/>
          </w:tcPr>
          <w:p w14:paraId="32323AB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C0301B4"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2A6528F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05E145A7"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Mesa auxiliar plegable 60x50 cm</w:t>
            </w:r>
          </w:p>
        </w:tc>
        <w:tc>
          <w:tcPr>
            <w:tcW w:w="572" w:type="pct"/>
            <w:tcBorders>
              <w:top w:val="nil"/>
              <w:left w:val="single" w:sz="4" w:space="0" w:color="auto"/>
              <w:bottom w:val="single" w:sz="4" w:space="0" w:color="auto"/>
              <w:right w:val="single" w:sz="4" w:space="0" w:color="auto"/>
            </w:tcBorders>
            <w:noWrap/>
            <w:vAlign w:val="center"/>
          </w:tcPr>
          <w:p w14:paraId="2E39DACE" w14:textId="44010E0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18,90 €</w:t>
            </w:r>
          </w:p>
        </w:tc>
        <w:tc>
          <w:tcPr>
            <w:tcW w:w="568" w:type="pct"/>
            <w:tcBorders>
              <w:top w:val="single" w:sz="4" w:space="0" w:color="auto"/>
              <w:left w:val="single" w:sz="4" w:space="0" w:color="auto"/>
              <w:bottom w:val="single" w:sz="4" w:space="0" w:color="auto"/>
              <w:right w:val="single" w:sz="4" w:space="0" w:color="auto"/>
            </w:tcBorders>
            <w:noWrap/>
            <w:vAlign w:val="center"/>
          </w:tcPr>
          <w:p w14:paraId="7C8BE115" w14:textId="1F111AC8"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18,90 €</w:t>
            </w:r>
          </w:p>
        </w:tc>
      </w:tr>
      <w:tr w:rsidR="00F40DE3" w:rsidRPr="00E81657" w14:paraId="5CCF9782"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40CF95D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POV30</w:t>
            </w:r>
          </w:p>
        </w:tc>
        <w:tc>
          <w:tcPr>
            <w:tcW w:w="716" w:type="pct"/>
            <w:tcBorders>
              <w:top w:val="nil"/>
              <w:left w:val="nil"/>
              <w:bottom w:val="single" w:sz="4" w:space="0" w:color="auto"/>
              <w:right w:val="single" w:sz="4" w:space="0" w:color="auto"/>
            </w:tcBorders>
            <w:noWrap/>
            <w:vAlign w:val="center"/>
          </w:tcPr>
          <w:p w14:paraId="76B49EC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0A3BA57D"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2D486F9F"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4EEEFDF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Povidona yodada gel 30g</w:t>
            </w:r>
          </w:p>
        </w:tc>
        <w:tc>
          <w:tcPr>
            <w:tcW w:w="572" w:type="pct"/>
            <w:tcBorders>
              <w:top w:val="nil"/>
              <w:left w:val="single" w:sz="4" w:space="0" w:color="auto"/>
              <w:bottom w:val="nil"/>
              <w:right w:val="single" w:sz="4" w:space="0" w:color="auto"/>
            </w:tcBorders>
            <w:noWrap/>
            <w:vAlign w:val="center"/>
          </w:tcPr>
          <w:p w14:paraId="41924A25" w14:textId="3D576662"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7,20 €</w:t>
            </w:r>
          </w:p>
        </w:tc>
        <w:tc>
          <w:tcPr>
            <w:tcW w:w="568" w:type="pct"/>
            <w:tcBorders>
              <w:top w:val="single" w:sz="4" w:space="0" w:color="auto"/>
              <w:left w:val="single" w:sz="4" w:space="0" w:color="auto"/>
              <w:bottom w:val="nil"/>
              <w:right w:val="single" w:sz="4" w:space="0" w:color="auto"/>
            </w:tcBorders>
            <w:noWrap/>
            <w:vAlign w:val="center"/>
          </w:tcPr>
          <w:p w14:paraId="24333D9E" w14:textId="50EC438E"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7,20 €</w:t>
            </w:r>
          </w:p>
        </w:tc>
      </w:tr>
      <w:tr w:rsidR="00F40DE3" w:rsidRPr="00E81657" w14:paraId="49D0D9A7"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22F45083"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PAALG</w:t>
            </w:r>
          </w:p>
        </w:tc>
        <w:tc>
          <w:tcPr>
            <w:tcW w:w="716" w:type="pct"/>
            <w:tcBorders>
              <w:top w:val="nil"/>
              <w:left w:val="nil"/>
              <w:bottom w:val="single" w:sz="4" w:space="0" w:color="auto"/>
              <w:right w:val="single" w:sz="4" w:space="0" w:color="auto"/>
            </w:tcBorders>
            <w:noWrap/>
            <w:vAlign w:val="center"/>
          </w:tcPr>
          <w:p w14:paraId="11C175D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45D2F1E1"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2,00</w:t>
            </w:r>
          </w:p>
        </w:tc>
        <w:tc>
          <w:tcPr>
            <w:tcW w:w="214" w:type="pct"/>
            <w:tcBorders>
              <w:top w:val="nil"/>
              <w:left w:val="nil"/>
              <w:bottom w:val="single" w:sz="4" w:space="0" w:color="auto"/>
              <w:right w:val="single" w:sz="4" w:space="0" w:color="auto"/>
            </w:tcBorders>
            <w:noWrap/>
            <w:vAlign w:val="center"/>
          </w:tcPr>
          <w:p w14:paraId="48961BB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41B2AA5A"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Paño algodón 45x45 cm</w:t>
            </w:r>
          </w:p>
        </w:tc>
        <w:tc>
          <w:tcPr>
            <w:tcW w:w="572" w:type="pct"/>
            <w:tcBorders>
              <w:top w:val="single" w:sz="4" w:space="0" w:color="auto"/>
              <w:left w:val="single" w:sz="4" w:space="0" w:color="auto"/>
              <w:bottom w:val="nil"/>
              <w:right w:val="single" w:sz="4" w:space="0" w:color="auto"/>
            </w:tcBorders>
            <w:noWrap/>
            <w:vAlign w:val="center"/>
          </w:tcPr>
          <w:p w14:paraId="7E3E1B3A" w14:textId="7BCDFA5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0,72 €</w:t>
            </w:r>
          </w:p>
        </w:tc>
        <w:tc>
          <w:tcPr>
            <w:tcW w:w="568" w:type="pct"/>
            <w:tcBorders>
              <w:top w:val="single" w:sz="4" w:space="0" w:color="auto"/>
              <w:left w:val="single" w:sz="4" w:space="0" w:color="auto"/>
              <w:bottom w:val="nil"/>
              <w:right w:val="single" w:sz="4" w:space="0" w:color="auto"/>
            </w:tcBorders>
            <w:noWrap/>
            <w:vAlign w:val="center"/>
          </w:tcPr>
          <w:p w14:paraId="2FA78CC9" w14:textId="2DF7A583"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1,44 €</w:t>
            </w:r>
          </w:p>
        </w:tc>
      </w:tr>
      <w:tr w:rsidR="00F40DE3" w:rsidRPr="00E81657" w14:paraId="5086F52F" w14:textId="77777777" w:rsidTr="004E5589">
        <w:trPr>
          <w:trHeight w:val="300"/>
        </w:trPr>
        <w:tc>
          <w:tcPr>
            <w:tcW w:w="641" w:type="pct"/>
            <w:tcBorders>
              <w:top w:val="nil"/>
              <w:left w:val="single" w:sz="4" w:space="0" w:color="auto"/>
              <w:bottom w:val="single" w:sz="4" w:space="0" w:color="auto"/>
              <w:right w:val="single" w:sz="4" w:space="0" w:color="auto"/>
            </w:tcBorders>
            <w:noWrap/>
            <w:vAlign w:val="center"/>
          </w:tcPr>
          <w:p w14:paraId="6C3AC551"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TERSUM</w:t>
            </w:r>
          </w:p>
        </w:tc>
        <w:tc>
          <w:tcPr>
            <w:tcW w:w="716" w:type="pct"/>
            <w:tcBorders>
              <w:top w:val="nil"/>
              <w:left w:val="nil"/>
              <w:bottom w:val="single" w:sz="4" w:space="0" w:color="auto"/>
              <w:right w:val="single" w:sz="4" w:space="0" w:color="auto"/>
            </w:tcBorders>
            <w:noWrap/>
            <w:vAlign w:val="center"/>
          </w:tcPr>
          <w:p w14:paraId="25B0929D"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SERVICIOCPA</w:t>
            </w:r>
          </w:p>
        </w:tc>
        <w:tc>
          <w:tcPr>
            <w:tcW w:w="429" w:type="pct"/>
            <w:tcBorders>
              <w:top w:val="nil"/>
              <w:left w:val="nil"/>
              <w:bottom w:val="single" w:sz="4" w:space="0" w:color="auto"/>
              <w:right w:val="single" w:sz="4" w:space="0" w:color="auto"/>
            </w:tcBorders>
            <w:noWrap/>
            <w:vAlign w:val="center"/>
          </w:tcPr>
          <w:p w14:paraId="01F550F4" w14:textId="77777777"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1,00</w:t>
            </w:r>
          </w:p>
        </w:tc>
        <w:tc>
          <w:tcPr>
            <w:tcW w:w="214" w:type="pct"/>
            <w:tcBorders>
              <w:top w:val="nil"/>
              <w:left w:val="nil"/>
              <w:bottom w:val="single" w:sz="4" w:space="0" w:color="auto"/>
              <w:right w:val="single" w:sz="4" w:space="0" w:color="auto"/>
            </w:tcBorders>
            <w:noWrap/>
            <w:vAlign w:val="center"/>
          </w:tcPr>
          <w:p w14:paraId="3B2F51CB"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proofErr w:type="spellStart"/>
            <w:r w:rsidRPr="00E81657">
              <w:rPr>
                <w:rFonts w:ascii="Gill Sans Nova" w:eastAsia="Times New Roman" w:hAnsi="Gill Sans Nova" w:cs="Tahoma"/>
                <w:color w:val="000000"/>
                <w:kern w:val="0"/>
                <w:sz w:val="18"/>
                <w:szCs w:val="18"/>
                <w:lang w:eastAsia="es-ES"/>
                <w14:ligatures w14:val="none"/>
              </w:rPr>
              <w:t>ud</w:t>
            </w:r>
            <w:proofErr w:type="spellEnd"/>
          </w:p>
        </w:tc>
        <w:tc>
          <w:tcPr>
            <w:tcW w:w="1860" w:type="pct"/>
            <w:tcBorders>
              <w:top w:val="nil"/>
              <w:left w:val="nil"/>
              <w:bottom w:val="single" w:sz="4" w:space="0" w:color="auto"/>
              <w:right w:val="single" w:sz="4" w:space="0" w:color="auto"/>
            </w:tcBorders>
            <w:noWrap/>
            <w:vAlign w:val="center"/>
          </w:tcPr>
          <w:p w14:paraId="2161B895" w14:textId="77777777" w:rsidR="00F40DE3" w:rsidRPr="00E81657" w:rsidRDefault="00F40DE3" w:rsidP="00F40DE3">
            <w:pPr>
              <w:spacing w:after="0" w:line="240" w:lineRule="auto"/>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Termómetro sumergible</w:t>
            </w:r>
          </w:p>
        </w:tc>
        <w:tc>
          <w:tcPr>
            <w:tcW w:w="572" w:type="pct"/>
            <w:tcBorders>
              <w:top w:val="single" w:sz="4" w:space="0" w:color="auto"/>
              <w:left w:val="single" w:sz="4" w:space="0" w:color="auto"/>
              <w:bottom w:val="single" w:sz="4" w:space="0" w:color="auto"/>
              <w:right w:val="single" w:sz="4" w:space="0" w:color="auto"/>
            </w:tcBorders>
            <w:noWrap/>
            <w:vAlign w:val="center"/>
          </w:tcPr>
          <w:p w14:paraId="3CF302D2" w14:textId="4B8DD640"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1,95 €</w:t>
            </w:r>
          </w:p>
        </w:tc>
        <w:tc>
          <w:tcPr>
            <w:tcW w:w="568" w:type="pct"/>
            <w:tcBorders>
              <w:top w:val="single" w:sz="4" w:space="0" w:color="auto"/>
              <w:left w:val="single" w:sz="4" w:space="0" w:color="auto"/>
              <w:bottom w:val="single" w:sz="4" w:space="0" w:color="auto"/>
              <w:right w:val="single" w:sz="4" w:space="0" w:color="auto"/>
            </w:tcBorders>
            <w:noWrap/>
            <w:vAlign w:val="center"/>
          </w:tcPr>
          <w:p w14:paraId="51C01232" w14:textId="7AA033CA" w:rsidR="00F40DE3" w:rsidRPr="00E81657" w:rsidRDefault="00F40DE3" w:rsidP="00F40DE3">
            <w:pPr>
              <w:spacing w:after="0" w:line="240" w:lineRule="auto"/>
              <w:jc w:val="right"/>
              <w:rPr>
                <w:rFonts w:ascii="Gill Sans Nova" w:eastAsia="Times New Roman" w:hAnsi="Gill Sans Nova" w:cs="Tahoma"/>
                <w:color w:val="000000"/>
                <w:kern w:val="0"/>
                <w:sz w:val="18"/>
                <w:szCs w:val="18"/>
                <w:lang w:eastAsia="es-ES"/>
                <w14:ligatures w14:val="none"/>
              </w:rPr>
            </w:pPr>
            <w:r w:rsidRPr="00E81657">
              <w:rPr>
                <w:rFonts w:ascii="Gill Sans Nova" w:eastAsia="Times New Roman" w:hAnsi="Gill Sans Nova" w:cs="Tahoma"/>
                <w:color w:val="000000"/>
                <w:kern w:val="0"/>
                <w:sz w:val="18"/>
                <w:szCs w:val="18"/>
                <w:lang w:eastAsia="es-ES"/>
                <w14:ligatures w14:val="none"/>
              </w:rPr>
              <w:t>1,99 €</w:t>
            </w:r>
          </w:p>
        </w:tc>
      </w:tr>
      <w:tr w:rsidR="00DC42A3" w:rsidRPr="00E81657" w14:paraId="0E40030C" w14:textId="77777777" w:rsidTr="00600765">
        <w:trPr>
          <w:trHeight w:val="300"/>
        </w:trPr>
        <w:tc>
          <w:tcPr>
            <w:tcW w:w="4432" w:type="pct"/>
            <w:gridSpan w:val="6"/>
            <w:tcBorders>
              <w:top w:val="single" w:sz="4" w:space="0" w:color="auto"/>
              <w:left w:val="single" w:sz="4" w:space="0" w:color="auto"/>
              <w:bottom w:val="single" w:sz="4" w:space="0" w:color="auto"/>
              <w:right w:val="single" w:sz="4" w:space="0" w:color="000000"/>
            </w:tcBorders>
            <w:noWrap/>
            <w:vAlign w:val="center"/>
          </w:tcPr>
          <w:p w14:paraId="0AFBE993" w14:textId="17D44833" w:rsidR="00DC42A3" w:rsidRPr="00E81657" w:rsidRDefault="00850943" w:rsidP="00DC42A3">
            <w:pPr>
              <w:spacing w:after="0" w:line="240" w:lineRule="auto"/>
              <w:jc w:val="right"/>
              <w:rPr>
                <w:rFonts w:ascii="Gill Sans Nova" w:eastAsia="Times New Roman" w:hAnsi="Gill Sans Nova" w:cs="Tahoma"/>
                <w:b/>
                <w:bCs/>
                <w:color w:val="000000"/>
                <w:kern w:val="0"/>
                <w:sz w:val="18"/>
                <w:szCs w:val="18"/>
                <w:lang w:eastAsia="es-ES"/>
                <w14:ligatures w14:val="none"/>
              </w:rPr>
            </w:pPr>
            <w:r w:rsidRPr="00E81657">
              <w:rPr>
                <w:rFonts w:ascii="Gill Sans Nova" w:eastAsia="Times New Roman" w:hAnsi="Gill Sans Nova" w:cs="Tahoma"/>
                <w:b/>
                <w:bCs/>
                <w:color w:val="000000"/>
                <w:kern w:val="0"/>
                <w:sz w:val="18"/>
                <w:szCs w:val="18"/>
                <w:lang w:eastAsia="es-ES"/>
                <w14:ligatures w14:val="none"/>
              </w:rPr>
              <w:t>TOTAL</w:t>
            </w:r>
          </w:p>
        </w:tc>
        <w:tc>
          <w:tcPr>
            <w:tcW w:w="568" w:type="pct"/>
            <w:tcBorders>
              <w:top w:val="nil"/>
              <w:left w:val="nil"/>
              <w:bottom w:val="single" w:sz="4" w:space="0" w:color="auto"/>
              <w:right w:val="single" w:sz="4" w:space="0" w:color="auto"/>
            </w:tcBorders>
            <w:noWrap/>
            <w:vAlign w:val="center"/>
          </w:tcPr>
          <w:p w14:paraId="7D3C52C3" w14:textId="5825BD31" w:rsidR="00DC42A3" w:rsidRPr="00E81657" w:rsidRDefault="00462211" w:rsidP="00462211">
            <w:pPr>
              <w:spacing w:after="0" w:line="240" w:lineRule="auto"/>
              <w:jc w:val="right"/>
              <w:rPr>
                <w:rFonts w:ascii="Gill Sans Nova" w:eastAsia="Times New Roman" w:hAnsi="Gill Sans Nova" w:cs="Tahoma"/>
                <w:b/>
                <w:bCs/>
                <w:color w:val="000000"/>
                <w:kern w:val="0"/>
                <w:sz w:val="18"/>
                <w:szCs w:val="18"/>
                <w:lang w:eastAsia="es-ES"/>
                <w14:ligatures w14:val="none"/>
              </w:rPr>
            </w:pPr>
            <w:r w:rsidRPr="00E81657">
              <w:rPr>
                <w:rFonts w:ascii="Gill Sans Nova" w:eastAsia="Times New Roman" w:hAnsi="Gill Sans Nova" w:cs="Tahoma"/>
                <w:b/>
                <w:bCs/>
                <w:color w:val="000000"/>
                <w:kern w:val="0"/>
                <w:sz w:val="18"/>
                <w:szCs w:val="18"/>
                <w:lang w:eastAsia="es-ES"/>
                <w14:ligatures w14:val="none"/>
              </w:rPr>
              <w:t>863,55 €</w:t>
            </w:r>
          </w:p>
        </w:tc>
      </w:tr>
    </w:tbl>
    <w:p w14:paraId="4E5FE56B" w14:textId="77777777" w:rsidR="00600765" w:rsidRPr="00E81657" w:rsidRDefault="00600765" w:rsidP="00600765">
      <w:pPr>
        <w:spacing w:before="240" w:after="240" w:line="276" w:lineRule="auto"/>
        <w:ind w:firstLine="360"/>
        <w:jc w:val="both"/>
        <w:rPr>
          <w:rFonts w:ascii="Gill Sans Nova" w:hAnsi="Gill Sans Nova" w:cs="Tahoma"/>
          <w:b/>
          <w:bCs/>
        </w:rPr>
      </w:pPr>
    </w:p>
    <w:p w14:paraId="1EBCF4F4" w14:textId="757BCA14" w:rsidR="00600765" w:rsidRPr="00E81657" w:rsidRDefault="00D016F3" w:rsidP="00D016F3">
      <w:pPr>
        <w:pStyle w:val="Ttulo2"/>
        <w:spacing w:after="240"/>
        <w:ind w:firstLine="357"/>
        <w:rPr>
          <w:rFonts w:ascii="Gill Sans Nova" w:hAnsi="Gill Sans Nova" w:cs="Tahoma"/>
          <w:b/>
          <w:bCs/>
          <w:color w:val="auto"/>
          <w:sz w:val="22"/>
          <w:szCs w:val="22"/>
        </w:rPr>
      </w:pPr>
      <w:r w:rsidRPr="00E81657">
        <w:rPr>
          <w:rFonts w:ascii="Gill Sans Nova" w:hAnsi="Gill Sans Nova" w:cs="Tahoma"/>
          <w:b/>
          <w:bCs/>
          <w:color w:val="auto"/>
          <w:sz w:val="22"/>
          <w:szCs w:val="22"/>
        </w:rPr>
        <w:t>DETALLE DE COSTES SALARIALES</w:t>
      </w:r>
    </w:p>
    <w:p w14:paraId="70C25E00" w14:textId="68D2497F" w:rsidR="00596EA9" w:rsidRPr="00E81657" w:rsidRDefault="00596EA9" w:rsidP="00643B42">
      <w:pPr>
        <w:spacing w:before="240" w:after="240" w:line="276" w:lineRule="auto"/>
        <w:ind w:firstLine="360"/>
        <w:jc w:val="both"/>
        <w:rPr>
          <w:rFonts w:ascii="Gill Sans Nova" w:hAnsi="Gill Sans Nova" w:cs="Tahoma"/>
        </w:rPr>
      </w:pPr>
      <w:r w:rsidRPr="00E81657">
        <w:rPr>
          <w:rFonts w:ascii="Gill Sans Nova" w:hAnsi="Gill Sans Nova" w:cs="Tahoma"/>
        </w:rPr>
        <w:t>Para el cálculo de los costes de los salarios de las personas empleadas para la ejecución del contrato</w:t>
      </w:r>
      <w:r w:rsidR="00447087" w:rsidRPr="00E81657">
        <w:rPr>
          <w:rFonts w:ascii="Gill Sans Nova" w:hAnsi="Gill Sans Nova" w:cs="Tahoma"/>
        </w:rPr>
        <w:t xml:space="preserve">, se han tenido en cuenta </w:t>
      </w:r>
      <w:r w:rsidR="00833ECE" w:rsidRPr="00E81657">
        <w:rPr>
          <w:rFonts w:ascii="Gill Sans Nova" w:hAnsi="Gill Sans Nova" w:cs="Tahoma"/>
        </w:rPr>
        <w:t xml:space="preserve">los costes salariales estimados a partir del XX Convenio Colectivo </w:t>
      </w:r>
      <w:r w:rsidR="005C1C07" w:rsidRPr="00E81657">
        <w:rPr>
          <w:rFonts w:ascii="Gill Sans Nova" w:hAnsi="Gill Sans Nova" w:cs="Tahoma"/>
        </w:rPr>
        <w:t xml:space="preserve">nacional de empresas de ingeniería, oficinas de estudios técnicos, inspección, supervisión y control técnico y </w:t>
      </w:r>
      <w:r w:rsidR="00830FFC" w:rsidRPr="00E81657">
        <w:rPr>
          <w:rFonts w:ascii="Gill Sans Nova" w:hAnsi="Gill Sans Nova" w:cs="Tahoma"/>
        </w:rPr>
        <w:t>de calidad</w:t>
      </w:r>
      <w:r w:rsidR="006E4D75" w:rsidRPr="00E81657">
        <w:rPr>
          <w:rFonts w:ascii="Gill Sans Nova" w:hAnsi="Gill Sans Nova" w:cs="Tahoma"/>
        </w:rPr>
        <w:t>,</w:t>
      </w:r>
      <w:r w:rsidR="00830FFC" w:rsidRPr="00E81657">
        <w:rPr>
          <w:rFonts w:ascii="Gill Sans Nova" w:hAnsi="Gill Sans Nova" w:cs="Tahoma"/>
        </w:rPr>
        <w:t xml:space="preserve"> </w:t>
      </w:r>
      <w:r w:rsidR="00FF483E" w:rsidRPr="00E81657">
        <w:rPr>
          <w:rFonts w:ascii="Gill Sans Nova" w:hAnsi="Gill Sans Nova" w:cs="Tahoma"/>
        </w:rPr>
        <w:t xml:space="preserve">registrado y </w:t>
      </w:r>
      <w:r w:rsidR="00830FFC" w:rsidRPr="00E81657">
        <w:rPr>
          <w:rFonts w:ascii="Gill Sans Nova" w:hAnsi="Gill Sans Nova" w:cs="Tahoma"/>
        </w:rPr>
        <w:t>publicado median</w:t>
      </w:r>
      <w:r w:rsidR="00361F6F" w:rsidRPr="00E81657">
        <w:rPr>
          <w:rFonts w:ascii="Gill Sans Nova" w:hAnsi="Gill Sans Nova" w:cs="Tahoma"/>
        </w:rPr>
        <w:t xml:space="preserve">te Resolución de 27 de </w:t>
      </w:r>
      <w:r w:rsidR="000C24F0" w:rsidRPr="00E81657">
        <w:rPr>
          <w:rFonts w:ascii="Gill Sans Nova" w:hAnsi="Gill Sans Nova" w:cs="Tahoma"/>
        </w:rPr>
        <w:t>febrero de 2023, de la Dirección General de Trabajo (</w:t>
      </w:r>
      <w:r w:rsidR="00961B59" w:rsidRPr="00E81657">
        <w:rPr>
          <w:rFonts w:ascii="Gill Sans Nova" w:hAnsi="Gill Sans Nova" w:cs="Tahoma"/>
        </w:rPr>
        <w:t>BOE n</w:t>
      </w:r>
      <w:r w:rsidR="00DA5906" w:rsidRPr="00E81657">
        <w:rPr>
          <w:rFonts w:ascii="Gill Sans Nova" w:hAnsi="Gill Sans Nova" w:cs="Tahoma"/>
        </w:rPr>
        <w:t>úm.</w:t>
      </w:r>
      <w:r w:rsidR="00961B59" w:rsidRPr="00E81657">
        <w:rPr>
          <w:rFonts w:ascii="Gill Sans Nova" w:hAnsi="Gill Sans Nova" w:cs="Tahoma"/>
        </w:rPr>
        <w:t xml:space="preserve"> 59</w:t>
      </w:r>
      <w:r w:rsidR="00DA5906" w:rsidRPr="00E81657">
        <w:rPr>
          <w:rFonts w:ascii="Gill Sans Nova" w:hAnsi="Gill Sans Nova" w:cs="Tahoma"/>
        </w:rPr>
        <w:t>,</w:t>
      </w:r>
      <w:r w:rsidR="00961B59" w:rsidRPr="00E81657">
        <w:rPr>
          <w:rFonts w:ascii="Gill Sans Nova" w:hAnsi="Gill Sans Nova" w:cs="Tahoma"/>
        </w:rPr>
        <w:t xml:space="preserve"> de 10 de marzo de 2023)</w:t>
      </w:r>
      <w:r w:rsidR="00C84A67" w:rsidRPr="00E81657">
        <w:rPr>
          <w:rFonts w:ascii="Gill Sans Nova" w:hAnsi="Gill Sans Nova" w:cs="Tahoma"/>
        </w:rPr>
        <w:t xml:space="preserve">, en adelante </w:t>
      </w:r>
      <w:r w:rsidR="009A2FC3" w:rsidRPr="00E81657">
        <w:rPr>
          <w:rFonts w:ascii="Gill Sans Nova" w:hAnsi="Gill Sans Nova" w:cs="Tahoma"/>
        </w:rPr>
        <w:t>“</w:t>
      </w:r>
      <w:r w:rsidR="00763B55" w:rsidRPr="00E81657">
        <w:rPr>
          <w:rFonts w:ascii="Gill Sans Nova" w:hAnsi="Gill Sans Nova" w:cs="Tahoma"/>
        </w:rPr>
        <w:t>el C</w:t>
      </w:r>
      <w:r w:rsidR="009A2FC3" w:rsidRPr="00E81657">
        <w:rPr>
          <w:rFonts w:ascii="Gill Sans Nova" w:hAnsi="Gill Sans Nova" w:cs="Tahoma"/>
        </w:rPr>
        <w:t xml:space="preserve">onvenio </w:t>
      </w:r>
      <w:r w:rsidR="00763B55" w:rsidRPr="00E81657">
        <w:rPr>
          <w:rFonts w:ascii="Gill Sans Nova" w:hAnsi="Gill Sans Nova" w:cs="Tahoma"/>
        </w:rPr>
        <w:t>C</w:t>
      </w:r>
      <w:r w:rsidR="009A2FC3" w:rsidRPr="00E81657">
        <w:rPr>
          <w:rFonts w:ascii="Gill Sans Nova" w:hAnsi="Gill Sans Nova" w:cs="Tahoma"/>
        </w:rPr>
        <w:t>olectivo”</w:t>
      </w:r>
      <w:r w:rsidR="00961B59" w:rsidRPr="00E81657">
        <w:rPr>
          <w:rFonts w:ascii="Gill Sans Nova" w:hAnsi="Gill Sans Nova" w:cs="Tahoma"/>
        </w:rPr>
        <w:t>.</w:t>
      </w:r>
      <w:r w:rsidR="00EB187E" w:rsidRPr="00E81657">
        <w:rPr>
          <w:rFonts w:ascii="Gill Sans Nova" w:hAnsi="Gill Sans Nova" w:cs="Tahoma"/>
        </w:rPr>
        <w:t xml:space="preserve"> </w:t>
      </w:r>
      <w:r w:rsidR="00D87756" w:rsidRPr="00E81657">
        <w:rPr>
          <w:rFonts w:ascii="Gill Sans Nova" w:hAnsi="Gill Sans Nova" w:cs="Tahoma"/>
        </w:rPr>
        <w:t xml:space="preserve">Se </w:t>
      </w:r>
      <w:r w:rsidR="00470A43" w:rsidRPr="00E81657">
        <w:rPr>
          <w:rFonts w:ascii="Gill Sans Nova" w:hAnsi="Gill Sans Nova" w:cs="Tahoma"/>
        </w:rPr>
        <w:t>ha tenido en cuenta, además, la Resolución de 12 de marzo de 2024, de la Dirección General de Trabajo, por la que se registran y publican las tablas salariales para 2024 del XX Convenio colectivo nacional de empresas de ingeniería, oficinas de estudios técnicos, inspección, supervisión y control técnico y de calidad</w:t>
      </w:r>
      <w:r w:rsidR="00643B42" w:rsidRPr="00E81657">
        <w:rPr>
          <w:rFonts w:ascii="Gill Sans Nova" w:hAnsi="Gill Sans Nova" w:cs="Tahoma"/>
        </w:rPr>
        <w:t xml:space="preserve"> (BOE núm. 73, de 23 de marzo de 2024)</w:t>
      </w:r>
      <w:r w:rsidR="00470A43" w:rsidRPr="00E81657">
        <w:rPr>
          <w:rFonts w:ascii="Gill Sans Nova" w:hAnsi="Gill Sans Nova" w:cs="Tahoma"/>
        </w:rPr>
        <w:t>.</w:t>
      </w:r>
      <w:r w:rsidR="00643B42" w:rsidRPr="00E81657">
        <w:rPr>
          <w:rFonts w:ascii="Gill Sans Nova" w:hAnsi="Gill Sans Nova" w:cs="Tahoma"/>
        </w:rPr>
        <w:t xml:space="preserve"> </w:t>
      </w:r>
      <w:r w:rsidR="002C6732" w:rsidRPr="00E81657">
        <w:rPr>
          <w:rFonts w:ascii="Gill Sans Nova" w:hAnsi="Gill Sans Nova" w:cs="Tahoma"/>
        </w:rPr>
        <w:t xml:space="preserve">Se toma como referencia el mencionado convenio colectivo por </w:t>
      </w:r>
      <w:r w:rsidR="009C0CC1" w:rsidRPr="00E81657">
        <w:rPr>
          <w:rFonts w:ascii="Gill Sans Nova" w:hAnsi="Gill Sans Nova" w:cs="Tahoma"/>
        </w:rPr>
        <w:t>ser el</w:t>
      </w:r>
      <w:r w:rsidR="00FF483E" w:rsidRPr="00E81657">
        <w:rPr>
          <w:rFonts w:ascii="Gill Sans Nova" w:hAnsi="Gill Sans Nova" w:cs="Tahoma"/>
        </w:rPr>
        <w:t xml:space="preserve"> convenio col</w:t>
      </w:r>
      <w:r w:rsidR="00223953" w:rsidRPr="00E81657">
        <w:rPr>
          <w:rFonts w:ascii="Gill Sans Nova" w:hAnsi="Gill Sans Nova" w:cs="Tahoma"/>
        </w:rPr>
        <w:t>ectivo vigente</w:t>
      </w:r>
      <w:r w:rsidR="009C0CC1" w:rsidRPr="00E81657">
        <w:rPr>
          <w:rFonts w:ascii="Gill Sans Nova" w:hAnsi="Gill Sans Nova" w:cs="Tahoma"/>
        </w:rPr>
        <w:t xml:space="preserve"> </w:t>
      </w:r>
      <w:r w:rsidR="00C16E83" w:rsidRPr="00E81657">
        <w:rPr>
          <w:rFonts w:ascii="Gill Sans Nova" w:hAnsi="Gill Sans Nova" w:cs="Tahoma"/>
        </w:rPr>
        <w:t xml:space="preserve">que mejor se adapta en </w:t>
      </w:r>
      <w:r w:rsidR="00A92567" w:rsidRPr="00E81657">
        <w:rPr>
          <w:rFonts w:ascii="Gill Sans Nova" w:hAnsi="Gill Sans Nova" w:cs="Tahoma"/>
        </w:rPr>
        <w:t>los ámbitos funcional, territorial, personal y temporal a las condiciones del contrato.</w:t>
      </w:r>
    </w:p>
    <w:p w14:paraId="18D814EB" w14:textId="30748261" w:rsidR="00121FA5" w:rsidRPr="00E81657" w:rsidRDefault="00121FA5" w:rsidP="00643B42">
      <w:pPr>
        <w:spacing w:before="240" w:after="240" w:line="276" w:lineRule="auto"/>
        <w:ind w:firstLine="360"/>
        <w:jc w:val="both"/>
        <w:rPr>
          <w:rFonts w:ascii="Gill Sans Nova" w:hAnsi="Gill Sans Nova" w:cs="Tahoma"/>
        </w:rPr>
      </w:pPr>
      <w:r w:rsidRPr="00E81657">
        <w:rPr>
          <w:rFonts w:ascii="Gill Sans Nova" w:hAnsi="Gill Sans Nova" w:cs="Tahoma"/>
        </w:rPr>
        <w:t xml:space="preserve">A </w:t>
      </w:r>
      <w:r w:rsidR="00147BAF" w:rsidRPr="00E81657">
        <w:rPr>
          <w:rFonts w:ascii="Gill Sans Nova" w:hAnsi="Gill Sans Nova" w:cs="Tahoma"/>
        </w:rPr>
        <w:t>continuación,</w:t>
      </w:r>
      <w:r w:rsidRPr="00E81657">
        <w:rPr>
          <w:rFonts w:ascii="Gill Sans Nova" w:hAnsi="Gill Sans Nova" w:cs="Tahoma"/>
        </w:rPr>
        <w:t xml:space="preserve"> se detalla el cálc</w:t>
      </w:r>
      <w:r w:rsidR="0084083E" w:rsidRPr="00E81657">
        <w:rPr>
          <w:rFonts w:ascii="Gill Sans Nova" w:hAnsi="Gill Sans Nova" w:cs="Tahoma"/>
        </w:rPr>
        <w:t xml:space="preserve">ulo de los costes salariales para cada categoría profesional </w:t>
      </w:r>
      <w:r w:rsidR="00855A32" w:rsidRPr="00E81657">
        <w:rPr>
          <w:rFonts w:ascii="Gill Sans Nova" w:hAnsi="Gill Sans Nova" w:cs="Tahoma"/>
        </w:rPr>
        <w:t>considerada en el contrato:</w:t>
      </w:r>
    </w:p>
    <w:p w14:paraId="7A3C89E2" w14:textId="383381CD" w:rsidR="006E4D75" w:rsidRPr="00E81657" w:rsidRDefault="006E4D75" w:rsidP="006E4D75">
      <w:pPr>
        <w:pStyle w:val="Prrafodelista"/>
        <w:numPr>
          <w:ilvl w:val="0"/>
          <w:numId w:val="13"/>
        </w:numPr>
        <w:spacing w:before="240" w:after="240" w:line="276" w:lineRule="auto"/>
        <w:jc w:val="both"/>
        <w:rPr>
          <w:rFonts w:ascii="Gill Sans Nova" w:hAnsi="Gill Sans Nova" w:cs="Tahoma"/>
        </w:rPr>
      </w:pPr>
      <w:r w:rsidRPr="00E81657">
        <w:rPr>
          <w:rFonts w:ascii="Gill Sans Nova" w:hAnsi="Gill Sans Nova" w:cs="Tahoma"/>
        </w:rPr>
        <w:lastRenderedPageBreak/>
        <w:t xml:space="preserve">Cálculo </w:t>
      </w:r>
      <w:r w:rsidR="0078773C" w:rsidRPr="00E81657">
        <w:rPr>
          <w:rFonts w:ascii="Gill Sans Nova" w:hAnsi="Gill Sans Nova" w:cs="Tahoma"/>
        </w:rPr>
        <w:t xml:space="preserve">€/hora para un </w:t>
      </w:r>
      <w:r w:rsidR="008E193D" w:rsidRPr="00E81657">
        <w:rPr>
          <w:rFonts w:ascii="Gill Sans Nova" w:hAnsi="Gill Sans Nova" w:cs="Tahoma"/>
        </w:rPr>
        <w:t xml:space="preserve">Técnico </w:t>
      </w:r>
      <w:r w:rsidR="0078773C" w:rsidRPr="00E81657">
        <w:rPr>
          <w:rFonts w:ascii="Gill Sans Nova" w:hAnsi="Gill Sans Nova" w:cs="Tahoma"/>
        </w:rPr>
        <w:t>Titulado superior:</w:t>
      </w:r>
    </w:p>
    <w:p w14:paraId="5A8198DA" w14:textId="03AA5073" w:rsidR="0078773C" w:rsidRPr="00E81657" w:rsidRDefault="0078773C" w:rsidP="0078773C">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 xml:space="preserve">Según </w:t>
      </w:r>
      <w:r w:rsidR="008C7666" w:rsidRPr="00E81657">
        <w:rPr>
          <w:rFonts w:ascii="Gill Sans Nova" w:hAnsi="Gill Sans Nova" w:cs="Tahoma"/>
        </w:rPr>
        <w:t xml:space="preserve">la tabla salarial para 2024 del </w:t>
      </w:r>
      <w:r w:rsidR="000551D8" w:rsidRPr="00E81657">
        <w:rPr>
          <w:rFonts w:ascii="Gill Sans Nova" w:hAnsi="Gill Sans Nova" w:cs="Tahoma"/>
        </w:rPr>
        <w:t>C</w:t>
      </w:r>
      <w:r w:rsidR="008C7666" w:rsidRPr="00E81657">
        <w:rPr>
          <w:rFonts w:ascii="Gill Sans Nova" w:hAnsi="Gill Sans Nova" w:cs="Tahoma"/>
        </w:rPr>
        <w:t>onvenio</w:t>
      </w:r>
      <w:r w:rsidR="000551D8" w:rsidRPr="00E81657">
        <w:rPr>
          <w:rFonts w:ascii="Gill Sans Nova" w:hAnsi="Gill Sans Nova" w:cs="Tahoma"/>
        </w:rPr>
        <w:t xml:space="preserve"> Colectivo</w:t>
      </w:r>
      <w:r w:rsidRPr="00E81657">
        <w:rPr>
          <w:rFonts w:ascii="Gill Sans Nova" w:hAnsi="Gill Sans Nova" w:cs="Tahoma"/>
        </w:rPr>
        <w:t xml:space="preserve">, el salario </w:t>
      </w:r>
      <w:r w:rsidR="00F140E1" w:rsidRPr="00E81657">
        <w:rPr>
          <w:rFonts w:ascii="Gill Sans Nova" w:hAnsi="Gill Sans Nova" w:cs="Tahoma"/>
        </w:rPr>
        <w:t>bruto</w:t>
      </w:r>
      <w:r w:rsidR="003369DA" w:rsidRPr="00E81657">
        <w:rPr>
          <w:rFonts w:ascii="Gill Sans Nova" w:hAnsi="Gill Sans Nova" w:cs="Tahoma"/>
        </w:rPr>
        <w:t xml:space="preserve"> anual</w:t>
      </w:r>
      <w:r w:rsidRPr="00E81657">
        <w:rPr>
          <w:rFonts w:ascii="Gill Sans Nova" w:hAnsi="Gill Sans Nova" w:cs="Tahoma"/>
        </w:rPr>
        <w:t xml:space="preserve"> para el nivel 1 (</w:t>
      </w:r>
      <w:r w:rsidR="000551D8" w:rsidRPr="00E81657">
        <w:rPr>
          <w:rFonts w:ascii="Gill Sans Nova" w:hAnsi="Gill Sans Nova" w:cs="Tahoma"/>
        </w:rPr>
        <w:t>Titulado o titulada superior</w:t>
      </w:r>
      <w:r w:rsidRPr="00E81657">
        <w:rPr>
          <w:rFonts w:ascii="Gill Sans Nova" w:hAnsi="Gill Sans Nova" w:cs="Tahoma"/>
        </w:rPr>
        <w:t>)</w:t>
      </w:r>
      <w:r w:rsidR="006938E7" w:rsidRPr="00E81657">
        <w:rPr>
          <w:rFonts w:ascii="Gill Sans Nova" w:hAnsi="Gill Sans Nova" w:cs="Tahoma"/>
        </w:rPr>
        <w:t xml:space="preserve"> es de </w:t>
      </w:r>
      <w:r w:rsidR="003369DA" w:rsidRPr="00E81657">
        <w:rPr>
          <w:rFonts w:ascii="Gill Sans Nova" w:hAnsi="Gill Sans Nova" w:cs="Tahoma"/>
        </w:rPr>
        <w:t xml:space="preserve">28.664,12 </w:t>
      </w:r>
      <w:r w:rsidR="006938E7" w:rsidRPr="00E81657">
        <w:rPr>
          <w:rFonts w:ascii="Gill Sans Nova" w:hAnsi="Gill Sans Nova" w:cs="Tahoma"/>
        </w:rPr>
        <w:t>€</w:t>
      </w:r>
      <w:r w:rsidRPr="00E81657">
        <w:rPr>
          <w:rFonts w:ascii="Gill Sans Nova" w:hAnsi="Gill Sans Nova" w:cs="Tahoma"/>
        </w:rPr>
        <w:t>.</w:t>
      </w:r>
    </w:p>
    <w:p w14:paraId="5642C79D" w14:textId="77777777" w:rsidR="00AF375B" w:rsidRPr="00E81657" w:rsidRDefault="00AF375B" w:rsidP="0078773C">
      <w:pPr>
        <w:pStyle w:val="Prrafodelista"/>
        <w:spacing w:before="240" w:after="240" w:line="276" w:lineRule="auto"/>
        <w:ind w:left="1080"/>
        <w:jc w:val="both"/>
        <w:rPr>
          <w:rFonts w:ascii="Gill Sans Nova" w:hAnsi="Gill Sans Nova" w:cs="Tahoma"/>
        </w:rPr>
      </w:pPr>
    </w:p>
    <w:p w14:paraId="7684B150" w14:textId="1AFB4679" w:rsidR="00324D13" w:rsidRPr="00E81657" w:rsidRDefault="00AF375B" w:rsidP="00324D13">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 xml:space="preserve">A estos costes salariales se le ha incrementado un </w:t>
      </w:r>
      <w:r w:rsidR="00855A32" w:rsidRPr="00E81657">
        <w:rPr>
          <w:rFonts w:ascii="Gill Sans Nova" w:hAnsi="Gill Sans Nova" w:cs="Tahoma"/>
        </w:rPr>
        <w:t>3</w:t>
      </w:r>
      <w:r w:rsidR="009C2822" w:rsidRPr="00E81657">
        <w:rPr>
          <w:rFonts w:ascii="Gill Sans Nova" w:hAnsi="Gill Sans Nova" w:cs="Tahoma"/>
        </w:rPr>
        <w:t>3,52</w:t>
      </w:r>
      <w:r w:rsidR="00855A32" w:rsidRPr="00E81657">
        <w:rPr>
          <w:rFonts w:ascii="Gill Sans Nova" w:hAnsi="Gill Sans Nova" w:cs="Tahoma"/>
        </w:rPr>
        <w:t xml:space="preserve"> </w:t>
      </w:r>
      <w:r w:rsidRPr="00E81657">
        <w:rPr>
          <w:rFonts w:ascii="Gill Sans Nova" w:hAnsi="Gill Sans Nova" w:cs="Tahoma"/>
        </w:rPr>
        <w:t>% en concepto de gastos de Seguridad Social</w:t>
      </w:r>
      <w:r w:rsidR="009C2822" w:rsidRPr="00E81657">
        <w:rPr>
          <w:rFonts w:ascii="Gill Sans Nova" w:hAnsi="Gill Sans Nova" w:cs="Tahoma"/>
        </w:rPr>
        <w:t xml:space="preserve">. </w:t>
      </w:r>
      <w:r w:rsidR="00B7687D" w:rsidRPr="00E81657">
        <w:rPr>
          <w:rFonts w:ascii="Gill Sans Nova" w:hAnsi="Gill Sans Nova" w:cs="Tahoma"/>
        </w:rPr>
        <w:t xml:space="preserve">Por estos motivos, el coste salarial bruto anual asciende a </w:t>
      </w:r>
      <w:bookmarkStart w:id="0" w:name="_Hlk194055162"/>
      <w:r w:rsidR="009C2822" w:rsidRPr="00E81657">
        <w:rPr>
          <w:rFonts w:ascii="Gill Sans Nova" w:hAnsi="Gill Sans Nova" w:cs="Tahoma"/>
        </w:rPr>
        <w:t xml:space="preserve">38.272,33 </w:t>
      </w:r>
      <w:bookmarkEnd w:id="0"/>
      <w:r w:rsidR="00324D13" w:rsidRPr="00E81657">
        <w:rPr>
          <w:rFonts w:ascii="Gill Sans Nova" w:hAnsi="Gill Sans Nova" w:cs="Tahoma"/>
        </w:rPr>
        <w:t>€.</w:t>
      </w:r>
    </w:p>
    <w:p w14:paraId="76B192E8" w14:textId="77777777" w:rsidR="00324D13" w:rsidRPr="00E81657" w:rsidRDefault="00324D13" w:rsidP="00324D13">
      <w:pPr>
        <w:pStyle w:val="Prrafodelista"/>
        <w:spacing w:before="240" w:after="240" w:line="276" w:lineRule="auto"/>
        <w:ind w:left="1080"/>
        <w:jc w:val="both"/>
        <w:rPr>
          <w:rFonts w:ascii="Gill Sans Nova" w:hAnsi="Gill Sans Nova" w:cs="Tahoma"/>
        </w:rPr>
      </w:pPr>
    </w:p>
    <w:p w14:paraId="4837DA48" w14:textId="715AAA43" w:rsidR="00324D13" w:rsidRPr="00E81657" w:rsidRDefault="00324D13" w:rsidP="00324D13">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Según el artículo 22 del Convenio</w:t>
      </w:r>
      <w:r w:rsidR="00C7548F" w:rsidRPr="00E81657">
        <w:rPr>
          <w:rFonts w:ascii="Gill Sans Nova" w:hAnsi="Gill Sans Nova" w:cs="Tahoma"/>
        </w:rPr>
        <w:t xml:space="preserve"> Colectivo</w:t>
      </w:r>
      <w:r w:rsidRPr="00E81657">
        <w:rPr>
          <w:rFonts w:ascii="Gill Sans Nova" w:hAnsi="Gill Sans Nova" w:cs="Tahoma"/>
        </w:rPr>
        <w:t>, la jornada laboral es de 1.792 horas anuales</w:t>
      </w:r>
      <w:r w:rsidR="00E729A5" w:rsidRPr="00E81657">
        <w:rPr>
          <w:rFonts w:ascii="Gill Sans Nova" w:hAnsi="Gill Sans Nova" w:cs="Tahoma"/>
        </w:rPr>
        <w:t>.</w:t>
      </w:r>
    </w:p>
    <w:p w14:paraId="7C1452EE" w14:textId="77777777" w:rsidR="004240C9" w:rsidRPr="00E81657" w:rsidRDefault="004240C9" w:rsidP="00324D13">
      <w:pPr>
        <w:pStyle w:val="Prrafodelista"/>
        <w:spacing w:before="240" w:after="240" w:line="276" w:lineRule="auto"/>
        <w:ind w:left="1080"/>
        <w:jc w:val="both"/>
        <w:rPr>
          <w:rFonts w:ascii="Gill Sans Nova" w:hAnsi="Gill Sans Nova" w:cs="Tahoma"/>
        </w:rPr>
      </w:pPr>
    </w:p>
    <w:p w14:paraId="034EE4F4" w14:textId="2DC2878B" w:rsidR="00B02B00" w:rsidRPr="00E81657" w:rsidRDefault="00AE3697" w:rsidP="00EB14CE">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Así, e</w:t>
      </w:r>
      <w:r w:rsidR="004240C9" w:rsidRPr="00E81657">
        <w:rPr>
          <w:rFonts w:ascii="Gill Sans Nova" w:hAnsi="Gill Sans Nova" w:cs="Tahoma"/>
        </w:rPr>
        <w:t xml:space="preserve">l importe total de €/hora es de </w:t>
      </w:r>
      <w:r w:rsidR="009C2822" w:rsidRPr="00E81657">
        <w:rPr>
          <w:rFonts w:ascii="Gill Sans Nova" w:hAnsi="Gill Sans Nova" w:cs="Tahoma"/>
        </w:rPr>
        <w:t xml:space="preserve">38.272,33 </w:t>
      </w:r>
      <w:r w:rsidR="004240C9" w:rsidRPr="00E81657">
        <w:rPr>
          <w:rFonts w:ascii="Gill Sans Nova" w:hAnsi="Gill Sans Nova" w:cs="Tahoma"/>
        </w:rPr>
        <w:t>€</w:t>
      </w:r>
      <w:r w:rsidR="00AF23C9" w:rsidRPr="00E81657">
        <w:rPr>
          <w:rFonts w:ascii="Gill Sans Nova" w:hAnsi="Gill Sans Nova" w:cs="Tahoma"/>
        </w:rPr>
        <w:t xml:space="preserve">/1.792 horas; </w:t>
      </w:r>
      <w:r w:rsidR="00C7548F" w:rsidRPr="00E81657">
        <w:rPr>
          <w:rFonts w:ascii="Gill Sans Nova" w:hAnsi="Gill Sans Nova" w:cs="Tahoma"/>
        </w:rPr>
        <w:t>TOTAL</w:t>
      </w:r>
      <w:r w:rsidR="00AF23C9" w:rsidRPr="00E81657">
        <w:rPr>
          <w:rFonts w:ascii="Gill Sans Nova" w:hAnsi="Gill Sans Nova" w:cs="Tahoma"/>
        </w:rPr>
        <w:t xml:space="preserve"> = </w:t>
      </w:r>
      <w:r w:rsidR="006709A6" w:rsidRPr="00E81657">
        <w:rPr>
          <w:rFonts w:ascii="Gill Sans Nova" w:hAnsi="Gill Sans Nova" w:cs="Tahoma"/>
        </w:rPr>
        <w:t>21,</w:t>
      </w:r>
      <w:r w:rsidR="009C2822" w:rsidRPr="00E81657">
        <w:rPr>
          <w:rFonts w:ascii="Gill Sans Nova" w:hAnsi="Gill Sans Nova" w:cs="Tahoma"/>
        </w:rPr>
        <w:t>36</w:t>
      </w:r>
      <w:r w:rsidR="00AF23C9" w:rsidRPr="00E81657">
        <w:rPr>
          <w:rFonts w:ascii="Gill Sans Nova" w:hAnsi="Gill Sans Nova" w:cs="Tahoma"/>
        </w:rPr>
        <w:t xml:space="preserve"> €/ hora.</w:t>
      </w:r>
    </w:p>
    <w:p w14:paraId="5A3BD242" w14:textId="77777777" w:rsidR="008E193D" w:rsidRPr="00E81657" w:rsidRDefault="008E193D" w:rsidP="00EB14CE">
      <w:pPr>
        <w:pStyle w:val="Prrafodelista"/>
        <w:spacing w:before="240" w:after="240" w:line="276" w:lineRule="auto"/>
        <w:ind w:left="1080"/>
        <w:jc w:val="both"/>
        <w:rPr>
          <w:rFonts w:ascii="Gill Sans Nova" w:hAnsi="Gill Sans Nova" w:cs="Tahoma"/>
        </w:rPr>
      </w:pPr>
    </w:p>
    <w:p w14:paraId="7241C2B3" w14:textId="36E46E88" w:rsidR="008E193D" w:rsidRPr="00E81657" w:rsidRDefault="008E193D" w:rsidP="008E193D">
      <w:pPr>
        <w:pStyle w:val="Prrafodelista"/>
        <w:numPr>
          <w:ilvl w:val="0"/>
          <w:numId w:val="13"/>
        </w:numPr>
        <w:spacing w:before="240" w:after="240" w:line="276" w:lineRule="auto"/>
        <w:jc w:val="both"/>
        <w:rPr>
          <w:rFonts w:ascii="Gill Sans Nova" w:hAnsi="Gill Sans Nova" w:cs="Tahoma"/>
        </w:rPr>
      </w:pPr>
      <w:r w:rsidRPr="00E81657">
        <w:rPr>
          <w:rFonts w:ascii="Gill Sans Nova" w:hAnsi="Gill Sans Nova" w:cs="Tahoma"/>
        </w:rPr>
        <w:t>Cálculo €/hora para un Técnico Ayudante:</w:t>
      </w:r>
    </w:p>
    <w:p w14:paraId="5FD751A6" w14:textId="3AD1A0F2" w:rsidR="008E193D" w:rsidRPr="00E81657" w:rsidRDefault="008E193D" w:rsidP="008E193D">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 xml:space="preserve">Según la tabla salarial para 2024 del Convenio Colectivo, el salario bruto anual para el nivel </w:t>
      </w:r>
      <w:r w:rsidR="00542788" w:rsidRPr="00E81657">
        <w:rPr>
          <w:rFonts w:ascii="Gill Sans Nova" w:hAnsi="Gill Sans Nova" w:cs="Tahoma"/>
        </w:rPr>
        <w:t>8</w:t>
      </w:r>
      <w:r w:rsidRPr="00E81657">
        <w:rPr>
          <w:rFonts w:ascii="Gill Sans Nova" w:hAnsi="Gill Sans Nova" w:cs="Tahoma"/>
        </w:rPr>
        <w:t xml:space="preserve"> (</w:t>
      </w:r>
      <w:r w:rsidR="00542788" w:rsidRPr="00E81657">
        <w:rPr>
          <w:rFonts w:ascii="Gill Sans Nova" w:hAnsi="Gill Sans Nova" w:cs="Tahoma"/>
        </w:rPr>
        <w:t>Ayudante</w:t>
      </w:r>
      <w:r w:rsidRPr="00E81657">
        <w:rPr>
          <w:rFonts w:ascii="Gill Sans Nova" w:hAnsi="Gill Sans Nova" w:cs="Tahoma"/>
        </w:rPr>
        <w:t xml:space="preserve">) es de </w:t>
      </w:r>
      <w:r w:rsidR="00D73692" w:rsidRPr="00E81657">
        <w:rPr>
          <w:rFonts w:ascii="Gill Sans Nova" w:hAnsi="Gill Sans Nova" w:cs="Tahoma"/>
        </w:rPr>
        <w:t>15.460,44</w:t>
      </w:r>
      <w:r w:rsidRPr="00E81657">
        <w:rPr>
          <w:rFonts w:ascii="Gill Sans Nova" w:hAnsi="Gill Sans Nova" w:cs="Tahoma"/>
        </w:rPr>
        <w:t xml:space="preserve"> €.</w:t>
      </w:r>
      <w:r w:rsidR="005001B3" w:rsidRPr="00E81657">
        <w:rPr>
          <w:rFonts w:ascii="Gill Sans Nova" w:hAnsi="Gill Sans Nova" w:cs="Tahoma"/>
        </w:rPr>
        <w:t xml:space="preserve"> Sin embargo, en atención al artículo 34 bis del Convenio Colectivo, </w:t>
      </w:r>
      <w:r w:rsidR="00E84F1F" w:rsidRPr="00E81657">
        <w:rPr>
          <w:rFonts w:ascii="Gill Sans Nova" w:hAnsi="Gill Sans Nova" w:cs="Tahoma"/>
        </w:rPr>
        <w:t xml:space="preserve">se </w:t>
      </w:r>
      <w:r w:rsidR="003C6C86" w:rsidRPr="00E81657">
        <w:rPr>
          <w:rFonts w:ascii="Gill Sans Nova" w:hAnsi="Gill Sans Nova" w:cs="Tahoma"/>
        </w:rPr>
        <w:t xml:space="preserve">aplica el </w:t>
      </w:r>
      <w:r w:rsidR="009C2822" w:rsidRPr="00E81657">
        <w:rPr>
          <w:rFonts w:ascii="Gill Sans Nova" w:hAnsi="Gill Sans Nova" w:cs="Tahoma"/>
        </w:rPr>
        <w:t>Real Decreto 87/2025, de 11 de febrero, por el que se fija el salario mínimo interprofesional para 2025</w:t>
      </w:r>
      <w:r w:rsidR="003C6C86" w:rsidRPr="00E81657">
        <w:rPr>
          <w:rFonts w:ascii="Gill Sans Nova" w:hAnsi="Gill Sans Nova" w:cs="Tahoma"/>
        </w:rPr>
        <w:t xml:space="preserve">, </w:t>
      </w:r>
      <w:r w:rsidR="004648A8" w:rsidRPr="00E81657">
        <w:rPr>
          <w:rFonts w:ascii="Gill Sans Nova" w:hAnsi="Gill Sans Nova" w:cs="Tahoma"/>
        </w:rPr>
        <w:t>ascendiendo</w:t>
      </w:r>
      <w:r w:rsidR="00F23238" w:rsidRPr="00E81657">
        <w:rPr>
          <w:rFonts w:ascii="Gill Sans Nova" w:hAnsi="Gill Sans Nova" w:cs="Tahoma"/>
        </w:rPr>
        <w:t xml:space="preserve"> el salario bruto anual</w:t>
      </w:r>
      <w:r w:rsidR="004648A8" w:rsidRPr="00E81657">
        <w:rPr>
          <w:rFonts w:ascii="Gill Sans Nova" w:hAnsi="Gill Sans Nova" w:cs="Tahoma"/>
        </w:rPr>
        <w:t xml:space="preserve"> a</w:t>
      </w:r>
      <w:r w:rsidR="00016C9C" w:rsidRPr="00E81657">
        <w:rPr>
          <w:rFonts w:ascii="Gill Sans Nova" w:hAnsi="Gill Sans Nova" w:cs="Tahoma"/>
        </w:rPr>
        <w:t xml:space="preserve"> 1</w:t>
      </w:r>
      <w:r w:rsidR="009C2822" w:rsidRPr="00E81657">
        <w:rPr>
          <w:rFonts w:ascii="Gill Sans Nova" w:hAnsi="Gill Sans Nova" w:cs="Tahoma"/>
        </w:rPr>
        <w:t>6.576,00</w:t>
      </w:r>
      <w:r w:rsidR="00016C9C" w:rsidRPr="00E81657">
        <w:rPr>
          <w:rFonts w:ascii="Gill Sans Nova" w:hAnsi="Gill Sans Nova" w:cs="Tahoma"/>
        </w:rPr>
        <w:t xml:space="preserve"> €.</w:t>
      </w:r>
    </w:p>
    <w:p w14:paraId="62643AA0" w14:textId="77777777" w:rsidR="008E193D" w:rsidRPr="00E81657" w:rsidRDefault="008E193D" w:rsidP="008E193D">
      <w:pPr>
        <w:pStyle w:val="Prrafodelista"/>
        <w:spacing w:before="240" w:after="240" w:line="276" w:lineRule="auto"/>
        <w:ind w:left="1080"/>
        <w:jc w:val="both"/>
        <w:rPr>
          <w:rFonts w:ascii="Gill Sans Nova" w:hAnsi="Gill Sans Nova" w:cs="Tahoma"/>
        </w:rPr>
      </w:pPr>
    </w:p>
    <w:p w14:paraId="3A29E67D" w14:textId="76728517" w:rsidR="008E193D" w:rsidRPr="00E81657" w:rsidRDefault="008E193D" w:rsidP="008E193D">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A estos costes salariales se le ha incrementado un 3</w:t>
      </w:r>
      <w:r w:rsidR="009C2822" w:rsidRPr="00E81657">
        <w:rPr>
          <w:rFonts w:ascii="Gill Sans Nova" w:hAnsi="Gill Sans Nova" w:cs="Tahoma"/>
        </w:rPr>
        <w:t>3,52</w:t>
      </w:r>
      <w:r w:rsidRPr="00E81657">
        <w:rPr>
          <w:rFonts w:ascii="Gill Sans Nova" w:hAnsi="Gill Sans Nova" w:cs="Tahoma"/>
        </w:rPr>
        <w:t xml:space="preserve"> % en concepto de gastos de Seguridad Social. Por estos motivos, el coste salarial bruto anual asciende a </w:t>
      </w:r>
      <w:r w:rsidR="00365955" w:rsidRPr="00E81657">
        <w:rPr>
          <w:rFonts w:ascii="Gill Sans Nova" w:hAnsi="Gill Sans Nova" w:cs="Tahoma"/>
        </w:rPr>
        <w:t>2</w:t>
      </w:r>
      <w:r w:rsidR="009C2822" w:rsidRPr="00E81657">
        <w:rPr>
          <w:rFonts w:ascii="Gill Sans Nova" w:hAnsi="Gill Sans Nova" w:cs="Tahoma"/>
        </w:rPr>
        <w:t>2.132,28</w:t>
      </w:r>
      <w:r w:rsidRPr="00E81657">
        <w:rPr>
          <w:rFonts w:ascii="Gill Sans Nova" w:hAnsi="Gill Sans Nova" w:cs="Tahoma"/>
        </w:rPr>
        <w:t xml:space="preserve"> €.</w:t>
      </w:r>
    </w:p>
    <w:p w14:paraId="747C257F" w14:textId="77777777" w:rsidR="008E193D" w:rsidRPr="00E81657" w:rsidRDefault="008E193D" w:rsidP="008E193D">
      <w:pPr>
        <w:pStyle w:val="Prrafodelista"/>
        <w:spacing w:before="240" w:after="240" w:line="276" w:lineRule="auto"/>
        <w:ind w:left="1080"/>
        <w:jc w:val="both"/>
        <w:rPr>
          <w:rFonts w:ascii="Gill Sans Nova" w:hAnsi="Gill Sans Nova" w:cs="Tahoma"/>
        </w:rPr>
      </w:pPr>
    </w:p>
    <w:p w14:paraId="48C0E07C" w14:textId="2BE0895C" w:rsidR="00D843C2" w:rsidRPr="00E81657" w:rsidRDefault="008E193D" w:rsidP="009C2822">
      <w:pPr>
        <w:pStyle w:val="Prrafodelista"/>
        <w:spacing w:before="240" w:after="240" w:line="276" w:lineRule="auto"/>
        <w:ind w:left="1080"/>
        <w:jc w:val="both"/>
        <w:rPr>
          <w:rFonts w:ascii="Gill Sans Nova" w:hAnsi="Gill Sans Nova" w:cs="Tahoma"/>
        </w:rPr>
      </w:pPr>
      <w:r w:rsidRPr="00E81657">
        <w:rPr>
          <w:rFonts w:ascii="Gill Sans Nova" w:hAnsi="Gill Sans Nova" w:cs="Tahoma"/>
        </w:rPr>
        <w:t>Según el artículo 22 del Convenio</w:t>
      </w:r>
      <w:r w:rsidR="00F23238" w:rsidRPr="00E81657">
        <w:rPr>
          <w:rFonts w:ascii="Gill Sans Nova" w:hAnsi="Gill Sans Nova" w:cs="Tahoma"/>
        </w:rPr>
        <w:t xml:space="preserve"> Colectivo</w:t>
      </w:r>
      <w:r w:rsidRPr="00E81657">
        <w:rPr>
          <w:rFonts w:ascii="Gill Sans Nova" w:hAnsi="Gill Sans Nova" w:cs="Tahoma"/>
        </w:rPr>
        <w:t>, la jornada laboral es de 1.792 horas anuales.</w:t>
      </w:r>
      <w:r w:rsidR="009C2822" w:rsidRPr="00E81657">
        <w:rPr>
          <w:rFonts w:ascii="Gill Sans Nova" w:hAnsi="Gill Sans Nova" w:cs="Tahoma"/>
        </w:rPr>
        <w:t xml:space="preserve"> </w:t>
      </w:r>
      <w:r w:rsidR="00AE3697" w:rsidRPr="00E81657">
        <w:rPr>
          <w:rFonts w:ascii="Gill Sans Nova" w:hAnsi="Gill Sans Nova" w:cs="Tahoma"/>
        </w:rPr>
        <w:t>Así, e</w:t>
      </w:r>
      <w:r w:rsidRPr="00E81657">
        <w:rPr>
          <w:rFonts w:ascii="Gill Sans Nova" w:hAnsi="Gill Sans Nova" w:cs="Tahoma"/>
        </w:rPr>
        <w:t xml:space="preserve">l importe total </w:t>
      </w:r>
      <w:r w:rsidR="009C2822" w:rsidRPr="00E81657">
        <w:rPr>
          <w:rFonts w:ascii="Gill Sans Nova" w:hAnsi="Gill Sans Nova" w:cs="Tahoma"/>
        </w:rPr>
        <w:t>es de</w:t>
      </w:r>
      <w:r w:rsidRPr="00E81657">
        <w:rPr>
          <w:rFonts w:ascii="Gill Sans Nova" w:hAnsi="Gill Sans Nova" w:cs="Tahoma"/>
        </w:rPr>
        <w:t xml:space="preserve"> </w:t>
      </w:r>
      <w:r w:rsidR="00365955" w:rsidRPr="00E81657">
        <w:rPr>
          <w:rFonts w:ascii="Gill Sans Nova" w:hAnsi="Gill Sans Nova" w:cs="Tahoma"/>
        </w:rPr>
        <w:t>1</w:t>
      </w:r>
      <w:r w:rsidR="009C2822" w:rsidRPr="00E81657">
        <w:rPr>
          <w:rFonts w:ascii="Gill Sans Nova" w:hAnsi="Gill Sans Nova" w:cs="Tahoma"/>
        </w:rPr>
        <w:t>2,35</w:t>
      </w:r>
      <w:r w:rsidRPr="00E81657">
        <w:rPr>
          <w:rFonts w:ascii="Gill Sans Nova" w:hAnsi="Gill Sans Nova" w:cs="Tahoma"/>
        </w:rPr>
        <w:t xml:space="preserve"> €/ hora.</w:t>
      </w:r>
    </w:p>
    <w:p w14:paraId="520DF0A8" w14:textId="362B23E7" w:rsidR="00600765" w:rsidRPr="00E81657" w:rsidRDefault="00D843C2" w:rsidP="005F4934">
      <w:pPr>
        <w:spacing w:before="240" w:after="240" w:line="276" w:lineRule="auto"/>
        <w:ind w:firstLine="360"/>
        <w:jc w:val="both"/>
        <w:rPr>
          <w:rFonts w:ascii="Gill Sans Nova" w:hAnsi="Gill Sans Nova" w:cs="Tahoma"/>
        </w:rPr>
      </w:pPr>
      <w:r w:rsidRPr="00E81657">
        <w:rPr>
          <w:rFonts w:ascii="Gill Sans Nova" w:hAnsi="Gill Sans Nova" w:cs="Tahoma"/>
        </w:rPr>
        <w:t>E</w:t>
      </w:r>
      <w:r w:rsidR="00600765" w:rsidRPr="00E81657">
        <w:rPr>
          <w:rFonts w:ascii="Gill Sans Nova" w:hAnsi="Gill Sans Nova" w:cs="Tahoma"/>
        </w:rPr>
        <w:t xml:space="preserve">l coste de los salarios o de la mano de obra empleada para su ejecución forma parte del precio total del contrato, </w:t>
      </w:r>
      <w:r w:rsidRPr="00E81657">
        <w:rPr>
          <w:rFonts w:ascii="Gill Sans Nova" w:hAnsi="Gill Sans Nova" w:cs="Tahoma"/>
        </w:rPr>
        <w:t xml:space="preserve">por lo que </w:t>
      </w:r>
      <w:r w:rsidR="005F4934" w:rsidRPr="00E81657">
        <w:rPr>
          <w:rFonts w:ascii="Gill Sans Nova" w:hAnsi="Gill Sans Nova" w:cs="Tahoma"/>
        </w:rPr>
        <w:t>a continuación se indica</w:t>
      </w:r>
      <w:r w:rsidR="00600765" w:rsidRPr="00E81657">
        <w:rPr>
          <w:rFonts w:ascii="Gill Sans Nova" w:hAnsi="Gill Sans Nova" w:cs="Tahoma"/>
        </w:rPr>
        <w:t xml:space="preserve"> de forma desglosada </w:t>
      </w:r>
      <w:r w:rsidR="005F4934" w:rsidRPr="00E81657">
        <w:rPr>
          <w:rFonts w:ascii="Gill Sans Nova" w:hAnsi="Gill Sans Nova" w:cs="Tahoma"/>
        </w:rPr>
        <w:t>este coste:</w:t>
      </w:r>
    </w:p>
    <w:tbl>
      <w:tblPr>
        <w:tblStyle w:val="Tablaconcuadrcula"/>
        <w:tblW w:w="5146" w:type="pct"/>
        <w:tblLook w:val="04A0" w:firstRow="1" w:lastRow="0" w:firstColumn="1" w:lastColumn="0" w:noHBand="0" w:noVBand="1"/>
      </w:tblPr>
      <w:tblGrid>
        <w:gridCol w:w="1082"/>
        <w:gridCol w:w="622"/>
        <w:gridCol w:w="5953"/>
        <w:gridCol w:w="1095"/>
        <w:gridCol w:w="1448"/>
      </w:tblGrid>
      <w:tr w:rsidR="00600765" w:rsidRPr="00E81657" w14:paraId="4DECB4BA" w14:textId="77777777" w:rsidTr="00E4735A">
        <w:trPr>
          <w:trHeight w:val="454"/>
        </w:trPr>
        <w:tc>
          <w:tcPr>
            <w:tcW w:w="530" w:type="pct"/>
            <w:shd w:val="clear" w:color="auto" w:fill="DBDBDB" w:themeFill="accent3" w:themeFillTint="66"/>
            <w:vAlign w:val="center"/>
          </w:tcPr>
          <w:p w14:paraId="7BD649D3" w14:textId="77777777" w:rsidR="00600765" w:rsidRPr="00E81657" w:rsidRDefault="00600765" w:rsidP="00640A45">
            <w:pPr>
              <w:jc w:val="center"/>
              <w:rPr>
                <w:rFonts w:ascii="Gill Sans Nova" w:hAnsi="Gill Sans Nova" w:cs="Tahoma"/>
              </w:rPr>
            </w:pPr>
            <w:r w:rsidRPr="00E81657">
              <w:rPr>
                <w:rFonts w:ascii="Gill Sans Nova" w:hAnsi="Gill Sans Nova" w:cs="Tahoma"/>
              </w:rPr>
              <w:t>Medición</w:t>
            </w:r>
          </w:p>
        </w:tc>
        <w:tc>
          <w:tcPr>
            <w:tcW w:w="305" w:type="pct"/>
            <w:shd w:val="clear" w:color="auto" w:fill="DBDBDB" w:themeFill="accent3" w:themeFillTint="66"/>
            <w:vAlign w:val="center"/>
          </w:tcPr>
          <w:p w14:paraId="66DB19F6" w14:textId="77777777" w:rsidR="00600765" w:rsidRPr="00E81657" w:rsidRDefault="00600765" w:rsidP="00640A45">
            <w:pPr>
              <w:jc w:val="center"/>
              <w:rPr>
                <w:rFonts w:ascii="Gill Sans Nova" w:hAnsi="Gill Sans Nova" w:cs="Tahoma"/>
              </w:rPr>
            </w:pPr>
            <w:proofErr w:type="spellStart"/>
            <w:r w:rsidRPr="00E81657">
              <w:rPr>
                <w:rFonts w:ascii="Gill Sans Nova" w:hAnsi="Gill Sans Nova" w:cs="Tahoma"/>
              </w:rPr>
              <w:t>Ud</w:t>
            </w:r>
            <w:proofErr w:type="spellEnd"/>
          </w:p>
        </w:tc>
        <w:tc>
          <w:tcPr>
            <w:tcW w:w="2918" w:type="pct"/>
            <w:shd w:val="clear" w:color="auto" w:fill="DBDBDB" w:themeFill="accent3" w:themeFillTint="66"/>
            <w:vAlign w:val="center"/>
          </w:tcPr>
          <w:p w14:paraId="7E7FEB5F" w14:textId="77777777" w:rsidR="00600765" w:rsidRPr="00E81657" w:rsidRDefault="00600765" w:rsidP="00640A45">
            <w:pPr>
              <w:jc w:val="center"/>
              <w:rPr>
                <w:rFonts w:ascii="Gill Sans Nova" w:hAnsi="Gill Sans Nova" w:cs="Tahoma"/>
              </w:rPr>
            </w:pPr>
            <w:r w:rsidRPr="00E81657">
              <w:rPr>
                <w:rFonts w:ascii="Gill Sans Nova" w:hAnsi="Gill Sans Nova" w:cs="Tahoma"/>
              </w:rPr>
              <w:t>Categoría</w:t>
            </w:r>
          </w:p>
        </w:tc>
        <w:tc>
          <w:tcPr>
            <w:tcW w:w="537" w:type="pct"/>
            <w:shd w:val="clear" w:color="auto" w:fill="DBDBDB" w:themeFill="accent3" w:themeFillTint="66"/>
            <w:vAlign w:val="center"/>
          </w:tcPr>
          <w:p w14:paraId="0C75A921" w14:textId="77777777" w:rsidR="00600765" w:rsidRPr="00E81657" w:rsidRDefault="00600765" w:rsidP="00640A45">
            <w:pPr>
              <w:jc w:val="center"/>
              <w:rPr>
                <w:rFonts w:ascii="Gill Sans Nova" w:hAnsi="Gill Sans Nova" w:cs="Tahoma"/>
              </w:rPr>
            </w:pPr>
            <w:r w:rsidRPr="00E81657">
              <w:rPr>
                <w:rFonts w:ascii="Gill Sans Nova" w:hAnsi="Gill Sans Nova" w:cs="Tahoma"/>
              </w:rPr>
              <w:t>Coste/</w:t>
            </w:r>
            <w:proofErr w:type="spellStart"/>
            <w:r w:rsidRPr="00E81657">
              <w:rPr>
                <w:rFonts w:ascii="Gill Sans Nova" w:hAnsi="Gill Sans Nova" w:cs="Tahoma"/>
              </w:rPr>
              <w:t>ud</w:t>
            </w:r>
            <w:proofErr w:type="spellEnd"/>
          </w:p>
        </w:tc>
        <w:tc>
          <w:tcPr>
            <w:tcW w:w="710" w:type="pct"/>
            <w:shd w:val="clear" w:color="auto" w:fill="DBDBDB" w:themeFill="accent3" w:themeFillTint="66"/>
            <w:vAlign w:val="center"/>
          </w:tcPr>
          <w:p w14:paraId="18E61628" w14:textId="77777777" w:rsidR="00600765" w:rsidRPr="00E81657" w:rsidRDefault="00600765" w:rsidP="00640A45">
            <w:pPr>
              <w:jc w:val="center"/>
              <w:rPr>
                <w:rFonts w:ascii="Gill Sans Nova" w:hAnsi="Gill Sans Nova" w:cs="Tahoma"/>
              </w:rPr>
            </w:pPr>
            <w:r w:rsidRPr="00E81657">
              <w:rPr>
                <w:rFonts w:ascii="Gill Sans Nova" w:hAnsi="Gill Sans Nova" w:cs="Tahoma"/>
              </w:rPr>
              <w:t>Coste salarial</w:t>
            </w:r>
          </w:p>
        </w:tc>
      </w:tr>
      <w:tr w:rsidR="009C2822" w:rsidRPr="00E81657" w14:paraId="79E3BD0C" w14:textId="77777777" w:rsidTr="00E4735A">
        <w:trPr>
          <w:trHeight w:val="300"/>
        </w:trPr>
        <w:tc>
          <w:tcPr>
            <w:tcW w:w="530" w:type="pct"/>
            <w:noWrap/>
            <w:hideMark/>
          </w:tcPr>
          <w:p w14:paraId="734BB4B6" w14:textId="77777777" w:rsidR="009C2822" w:rsidRPr="00E81657" w:rsidRDefault="009C2822" w:rsidP="009C2822">
            <w:pPr>
              <w:jc w:val="center"/>
              <w:rPr>
                <w:rFonts w:ascii="Gill Sans Nova" w:hAnsi="Gill Sans Nova" w:cs="Tahoma"/>
              </w:rPr>
            </w:pPr>
            <w:r w:rsidRPr="00E81657">
              <w:rPr>
                <w:rFonts w:ascii="Gill Sans Nova" w:hAnsi="Gill Sans Nova" w:cs="Tahoma"/>
              </w:rPr>
              <w:t>240,00</w:t>
            </w:r>
          </w:p>
        </w:tc>
        <w:tc>
          <w:tcPr>
            <w:tcW w:w="305" w:type="pct"/>
            <w:noWrap/>
            <w:hideMark/>
          </w:tcPr>
          <w:p w14:paraId="3A60950A" w14:textId="77777777" w:rsidR="009C2822" w:rsidRPr="00E81657" w:rsidRDefault="009C2822" w:rsidP="009C2822">
            <w:pPr>
              <w:jc w:val="center"/>
              <w:rPr>
                <w:rFonts w:ascii="Gill Sans Nova" w:hAnsi="Gill Sans Nova" w:cs="Tahoma"/>
              </w:rPr>
            </w:pPr>
            <w:r w:rsidRPr="00E81657">
              <w:rPr>
                <w:rFonts w:ascii="Gill Sans Nova" w:hAnsi="Gill Sans Nova" w:cs="Tahoma"/>
              </w:rPr>
              <w:t>h</w:t>
            </w:r>
          </w:p>
        </w:tc>
        <w:tc>
          <w:tcPr>
            <w:tcW w:w="2918" w:type="pct"/>
            <w:hideMark/>
          </w:tcPr>
          <w:p w14:paraId="26428244" w14:textId="77777777" w:rsidR="009C2822" w:rsidRPr="00E81657" w:rsidRDefault="009C2822" w:rsidP="009C2822">
            <w:pPr>
              <w:rPr>
                <w:rFonts w:ascii="Gill Sans Nova" w:hAnsi="Gill Sans Nova" w:cs="Tahoma"/>
              </w:rPr>
            </w:pPr>
            <w:r w:rsidRPr="00E81657">
              <w:rPr>
                <w:rFonts w:ascii="Gill Sans Nova" w:hAnsi="Gill Sans Nova" w:cs="Tahoma"/>
              </w:rPr>
              <w:t>Técnico titulado superior (Biología, Ciencias Ambientales o equivalente)</w:t>
            </w:r>
          </w:p>
        </w:tc>
        <w:tc>
          <w:tcPr>
            <w:tcW w:w="537" w:type="pct"/>
            <w:tcBorders>
              <w:top w:val="single" w:sz="4" w:space="0" w:color="auto"/>
              <w:left w:val="single" w:sz="4" w:space="0" w:color="auto"/>
              <w:bottom w:val="single" w:sz="4" w:space="0" w:color="auto"/>
              <w:right w:val="single" w:sz="4" w:space="0" w:color="auto"/>
            </w:tcBorders>
            <w:noWrap/>
            <w:vAlign w:val="center"/>
            <w:hideMark/>
          </w:tcPr>
          <w:p w14:paraId="608C382D" w14:textId="02A13CA2" w:rsidR="009C2822" w:rsidRPr="00E81657" w:rsidRDefault="009C2822" w:rsidP="009C2822">
            <w:pPr>
              <w:jc w:val="center"/>
              <w:rPr>
                <w:rFonts w:ascii="Gill Sans Nova" w:hAnsi="Gill Sans Nova" w:cs="Tahoma"/>
              </w:rPr>
            </w:pPr>
            <w:r w:rsidRPr="00E81657">
              <w:rPr>
                <w:rFonts w:ascii="Gill Sans Nova" w:hAnsi="Gill Sans Nova" w:cs="Tahoma"/>
              </w:rPr>
              <w:t>21,36 €</w:t>
            </w:r>
          </w:p>
        </w:tc>
        <w:tc>
          <w:tcPr>
            <w:tcW w:w="710" w:type="pct"/>
            <w:tcBorders>
              <w:top w:val="single" w:sz="4" w:space="0" w:color="auto"/>
              <w:left w:val="single" w:sz="4" w:space="0" w:color="auto"/>
              <w:bottom w:val="single" w:sz="4" w:space="0" w:color="auto"/>
              <w:right w:val="single" w:sz="4" w:space="0" w:color="auto"/>
            </w:tcBorders>
            <w:noWrap/>
            <w:vAlign w:val="center"/>
            <w:hideMark/>
          </w:tcPr>
          <w:p w14:paraId="7E540F81" w14:textId="4F9CF7D0" w:rsidR="009C2822" w:rsidRPr="00E81657" w:rsidRDefault="009C2822" w:rsidP="009C2822">
            <w:pPr>
              <w:jc w:val="center"/>
              <w:rPr>
                <w:rFonts w:ascii="Gill Sans Nova" w:hAnsi="Gill Sans Nova" w:cs="Tahoma"/>
              </w:rPr>
            </w:pPr>
            <w:r w:rsidRPr="00E81657">
              <w:rPr>
                <w:rFonts w:ascii="Gill Sans Nova" w:hAnsi="Gill Sans Nova" w:cs="Tahoma"/>
              </w:rPr>
              <w:t>5.126,40 €</w:t>
            </w:r>
          </w:p>
        </w:tc>
      </w:tr>
      <w:tr w:rsidR="009C2822" w:rsidRPr="00E81657" w14:paraId="58BA9638" w14:textId="77777777" w:rsidTr="00E4735A">
        <w:trPr>
          <w:trHeight w:val="300"/>
        </w:trPr>
        <w:tc>
          <w:tcPr>
            <w:tcW w:w="530" w:type="pct"/>
            <w:noWrap/>
            <w:hideMark/>
          </w:tcPr>
          <w:p w14:paraId="30D878DC" w14:textId="77777777" w:rsidR="009C2822" w:rsidRPr="00E81657" w:rsidRDefault="009C2822" w:rsidP="009C2822">
            <w:pPr>
              <w:jc w:val="center"/>
              <w:rPr>
                <w:rFonts w:ascii="Gill Sans Nova" w:hAnsi="Gill Sans Nova" w:cs="Tahoma"/>
              </w:rPr>
            </w:pPr>
            <w:r w:rsidRPr="00E81657">
              <w:rPr>
                <w:rFonts w:ascii="Gill Sans Nova" w:hAnsi="Gill Sans Nova" w:cs="Tahoma"/>
              </w:rPr>
              <w:t>120,00</w:t>
            </w:r>
          </w:p>
        </w:tc>
        <w:tc>
          <w:tcPr>
            <w:tcW w:w="305" w:type="pct"/>
            <w:noWrap/>
            <w:hideMark/>
          </w:tcPr>
          <w:p w14:paraId="7BA1615E" w14:textId="77777777" w:rsidR="009C2822" w:rsidRPr="00E81657" w:rsidRDefault="009C2822" w:rsidP="009C2822">
            <w:pPr>
              <w:jc w:val="center"/>
              <w:rPr>
                <w:rFonts w:ascii="Gill Sans Nova" w:hAnsi="Gill Sans Nova" w:cs="Tahoma"/>
              </w:rPr>
            </w:pPr>
            <w:r w:rsidRPr="00E81657">
              <w:rPr>
                <w:rFonts w:ascii="Gill Sans Nova" w:hAnsi="Gill Sans Nova" w:cs="Tahoma"/>
              </w:rPr>
              <w:t>h</w:t>
            </w:r>
          </w:p>
        </w:tc>
        <w:tc>
          <w:tcPr>
            <w:tcW w:w="2918" w:type="pct"/>
            <w:hideMark/>
          </w:tcPr>
          <w:p w14:paraId="79213DFE" w14:textId="77777777" w:rsidR="009C2822" w:rsidRPr="00E81657" w:rsidRDefault="009C2822" w:rsidP="009C2822">
            <w:pPr>
              <w:rPr>
                <w:rFonts w:ascii="Gill Sans Nova" w:hAnsi="Gill Sans Nova" w:cs="Tahoma"/>
              </w:rPr>
            </w:pPr>
            <w:r w:rsidRPr="00E81657">
              <w:rPr>
                <w:rFonts w:ascii="Gill Sans Nova" w:hAnsi="Gill Sans Nova" w:cs="Tahoma"/>
              </w:rPr>
              <w:t>Técnico Ayudante (Peón)</w:t>
            </w:r>
          </w:p>
        </w:tc>
        <w:tc>
          <w:tcPr>
            <w:tcW w:w="537" w:type="pct"/>
            <w:tcBorders>
              <w:top w:val="single" w:sz="4" w:space="0" w:color="auto"/>
              <w:left w:val="single" w:sz="4" w:space="0" w:color="auto"/>
              <w:bottom w:val="single" w:sz="4" w:space="0" w:color="auto"/>
              <w:right w:val="single" w:sz="4" w:space="0" w:color="auto"/>
            </w:tcBorders>
            <w:noWrap/>
            <w:vAlign w:val="center"/>
            <w:hideMark/>
          </w:tcPr>
          <w:p w14:paraId="0B543A61" w14:textId="336D9EB1" w:rsidR="009C2822" w:rsidRPr="00E81657" w:rsidRDefault="009C2822" w:rsidP="009C2822">
            <w:pPr>
              <w:jc w:val="center"/>
              <w:rPr>
                <w:rFonts w:ascii="Gill Sans Nova" w:hAnsi="Gill Sans Nova" w:cs="Tahoma"/>
              </w:rPr>
            </w:pPr>
            <w:r w:rsidRPr="00E81657">
              <w:rPr>
                <w:rFonts w:ascii="Gill Sans Nova" w:hAnsi="Gill Sans Nova" w:cs="Tahoma"/>
              </w:rPr>
              <w:t>12,35 €</w:t>
            </w:r>
          </w:p>
        </w:tc>
        <w:tc>
          <w:tcPr>
            <w:tcW w:w="710" w:type="pct"/>
            <w:tcBorders>
              <w:top w:val="single" w:sz="4" w:space="0" w:color="auto"/>
              <w:left w:val="single" w:sz="4" w:space="0" w:color="auto"/>
              <w:bottom w:val="single" w:sz="4" w:space="0" w:color="auto"/>
              <w:right w:val="single" w:sz="4" w:space="0" w:color="auto"/>
            </w:tcBorders>
            <w:noWrap/>
            <w:vAlign w:val="center"/>
            <w:hideMark/>
          </w:tcPr>
          <w:p w14:paraId="39504D84" w14:textId="7DF8CB8B" w:rsidR="009C2822" w:rsidRPr="00E81657" w:rsidRDefault="009C2822" w:rsidP="009C2822">
            <w:pPr>
              <w:jc w:val="center"/>
              <w:rPr>
                <w:rFonts w:ascii="Gill Sans Nova" w:hAnsi="Gill Sans Nova" w:cs="Tahoma"/>
              </w:rPr>
            </w:pPr>
            <w:r w:rsidRPr="00E81657">
              <w:rPr>
                <w:rFonts w:ascii="Gill Sans Nova" w:hAnsi="Gill Sans Nova" w:cs="Tahoma"/>
              </w:rPr>
              <w:t>1.482,00 €</w:t>
            </w:r>
          </w:p>
        </w:tc>
      </w:tr>
      <w:tr w:rsidR="00600765" w:rsidRPr="00E81657" w14:paraId="5197E173" w14:textId="77777777" w:rsidTr="00E4735A">
        <w:trPr>
          <w:trHeight w:val="454"/>
        </w:trPr>
        <w:tc>
          <w:tcPr>
            <w:tcW w:w="4290" w:type="pct"/>
            <w:gridSpan w:val="4"/>
            <w:vAlign w:val="center"/>
          </w:tcPr>
          <w:p w14:paraId="33D399DB" w14:textId="77777777" w:rsidR="00600765" w:rsidRPr="00E81657" w:rsidRDefault="00600765" w:rsidP="00640A45">
            <w:pPr>
              <w:jc w:val="right"/>
              <w:rPr>
                <w:rFonts w:ascii="Gill Sans Nova" w:hAnsi="Gill Sans Nova" w:cs="Tahoma"/>
                <w:b/>
                <w:bCs/>
              </w:rPr>
            </w:pPr>
            <w:r w:rsidRPr="00E81657">
              <w:rPr>
                <w:rFonts w:ascii="Gill Sans Nova" w:hAnsi="Gill Sans Nova" w:cs="Tahoma"/>
                <w:b/>
                <w:bCs/>
              </w:rPr>
              <w:t>TOTAL</w:t>
            </w:r>
          </w:p>
        </w:tc>
        <w:tc>
          <w:tcPr>
            <w:tcW w:w="710" w:type="pct"/>
            <w:vAlign w:val="center"/>
          </w:tcPr>
          <w:p w14:paraId="57C23C80" w14:textId="6FEB3D74" w:rsidR="00600765" w:rsidRPr="00E81657" w:rsidRDefault="009C2822" w:rsidP="009C2822">
            <w:pPr>
              <w:jc w:val="center"/>
              <w:rPr>
                <w:rFonts w:ascii="Gill Sans Nova" w:hAnsi="Gill Sans Nova" w:cs="Tahoma"/>
                <w:b/>
                <w:bCs/>
              </w:rPr>
            </w:pPr>
            <w:r w:rsidRPr="00E81657">
              <w:rPr>
                <w:rFonts w:ascii="Gill Sans Nova" w:hAnsi="Gill Sans Nova" w:cs="Tahoma"/>
                <w:b/>
                <w:bCs/>
              </w:rPr>
              <w:t>6.608,40 €</w:t>
            </w:r>
          </w:p>
        </w:tc>
      </w:tr>
    </w:tbl>
    <w:p w14:paraId="40DFBC95" w14:textId="46960754" w:rsidR="00D016F3" w:rsidRPr="00E81657" w:rsidRDefault="00D016F3" w:rsidP="00D016F3">
      <w:pPr>
        <w:spacing w:before="240" w:after="240" w:line="276" w:lineRule="auto"/>
        <w:ind w:firstLine="360"/>
        <w:jc w:val="both"/>
        <w:rPr>
          <w:rFonts w:ascii="Gill Sans Nova" w:hAnsi="Gill Sans Nova" w:cs="Tahoma"/>
          <w:b/>
          <w:bCs/>
        </w:rPr>
      </w:pPr>
    </w:p>
    <w:p w14:paraId="72E65453" w14:textId="5A15B37F" w:rsidR="0084289A" w:rsidRPr="00E81657" w:rsidRDefault="00D016F3" w:rsidP="00D016F3">
      <w:pPr>
        <w:pStyle w:val="Ttulo2"/>
        <w:spacing w:after="240"/>
        <w:ind w:firstLine="357"/>
        <w:rPr>
          <w:rFonts w:ascii="Gill Sans Nova" w:hAnsi="Gill Sans Nova" w:cs="Tahoma"/>
          <w:b/>
          <w:bCs/>
          <w:color w:val="auto"/>
          <w:sz w:val="22"/>
          <w:szCs w:val="22"/>
        </w:rPr>
      </w:pPr>
      <w:r w:rsidRPr="00E81657">
        <w:rPr>
          <w:rFonts w:ascii="Gill Sans Nova" w:hAnsi="Gill Sans Nova" w:cs="Tahoma"/>
          <w:b/>
          <w:bCs/>
          <w:color w:val="auto"/>
          <w:sz w:val="22"/>
          <w:szCs w:val="22"/>
        </w:rPr>
        <w:t>PRESUPUESTO DE EJECUCIÓN MATERIAL</w:t>
      </w:r>
    </w:p>
    <w:p w14:paraId="2DBBC728" w14:textId="3D4DF615" w:rsidR="00A747D3" w:rsidRPr="00E81657" w:rsidRDefault="003645E6" w:rsidP="0084289A">
      <w:pPr>
        <w:spacing w:before="240" w:after="240" w:line="276" w:lineRule="auto"/>
        <w:ind w:firstLine="360"/>
        <w:jc w:val="both"/>
        <w:rPr>
          <w:rFonts w:ascii="Gill Sans Nova" w:hAnsi="Gill Sans Nova" w:cs="Tahoma"/>
        </w:rPr>
      </w:pPr>
      <w:r w:rsidRPr="00E81657">
        <w:rPr>
          <w:rFonts w:ascii="Gill Sans Nova" w:hAnsi="Gill Sans Nova" w:cs="Tahoma"/>
        </w:rPr>
        <w:t xml:space="preserve">El número de unidades señalado en el presente apartado se ha calculado en atención a una estimación de las necesidades que se atenderán con este servicio debido a su carácter imprevisto. La Consejería de </w:t>
      </w:r>
      <w:r w:rsidR="00FB0091" w:rsidRPr="00E81657">
        <w:rPr>
          <w:rFonts w:ascii="Gill Sans Nova" w:hAnsi="Gill Sans Nova" w:cs="Tahoma"/>
        </w:rPr>
        <w:t xml:space="preserve">Gestión Forestal y Mundo Rural </w:t>
      </w:r>
      <w:r w:rsidRPr="00E81657">
        <w:rPr>
          <w:rFonts w:ascii="Gill Sans Nova" w:hAnsi="Gill Sans Nova" w:cs="Tahoma"/>
        </w:rPr>
        <w:t>no queda obligada a llevar a cabo una contratación de un número determinado de unidades de cada uno de los componentes de la prestación.</w:t>
      </w:r>
    </w:p>
    <w:p w14:paraId="7CEA0950" w14:textId="168BCB67" w:rsidR="00954370" w:rsidRPr="00E81657" w:rsidRDefault="003645E6" w:rsidP="00EF2B1E">
      <w:pPr>
        <w:spacing w:before="240" w:after="240" w:line="276" w:lineRule="auto"/>
        <w:ind w:firstLine="360"/>
        <w:jc w:val="both"/>
        <w:rPr>
          <w:rFonts w:ascii="Gill Sans Nova" w:hAnsi="Gill Sans Nova" w:cs="Tahoma"/>
        </w:rPr>
      </w:pPr>
      <w:r w:rsidRPr="00E81657">
        <w:rPr>
          <w:rFonts w:ascii="Gill Sans Nova" w:hAnsi="Gill Sans Nova" w:cs="Tahoma"/>
        </w:rPr>
        <w:t>Se detalla a continuación el cálculo del presupuesto de ejecución material calculado</w:t>
      </w:r>
      <w:r w:rsidR="00FB0091" w:rsidRPr="00E81657">
        <w:rPr>
          <w:rFonts w:ascii="Gill Sans Nova" w:hAnsi="Gill Sans Nova" w:cs="Tahoma"/>
        </w:rPr>
        <w:t xml:space="preserve"> </w:t>
      </w:r>
      <w:r w:rsidRPr="00E81657">
        <w:rPr>
          <w:rFonts w:ascii="Gill Sans Nova" w:hAnsi="Gill Sans Nova" w:cs="Tahoma"/>
        </w:rPr>
        <w:t>en base al número de unidades a ejecutar:</w:t>
      </w:r>
    </w:p>
    <w:tbl>
      <w:tblPr>
        <w:tblW w:w="5000" w:type="pct"/>
        <w:tblCellMar>
          <w:left w:w="70" w:type="dxa"/>
          <w:right w:w="70" w:type="dxa"/>
        </w:tblCellMar>
        <w:tblLook w:val="04A0" w:firstRow="1" w:lastRow="0" w:firstColumn="1" w:lastColumn="0" w:noHBand="0" w:noVBand="1"/>
      </w:tblPr>
      <w:tblGrid>
        <w:gridCol w:w="3789"/>
        <w:gridCol w:w="1164"/>
        <w:gridCol w:w="862"/>
        <w:gridCol w:w="913"/>
        <w:gridCol w:w="762"/>
        <w:gridCol w:w="1092"/>
        <w:gridCol w:w="1329"/>
      </w:tblGrid>
      <w:tr w:rsidR="004003EE" w:rsidRPr="00E81657" w14:paraId="793AE0DF" w14:textId="77777777" w:rsidTr="00CB66E0">
        <w:trPr>
          <w:trHeight w:val="915"/>
        </w:trPr>
        <w:tc>
          <w:tcPr>
            <w:tcW w:w="1572" w:type="pct"/>
            <w:tcBorders>
              <w:top w:val="single" w:sz="4" w:space="0" w:color="auto"/>
              <w:left w:val="single" w:sz="4" w:space="0" w:color="auto"/>
              <w:bottom w:val="single" w:sz="4" w:space="0" w:color="auto"/>
              <w:right w:val="single" w:sz="4" w:space="0" w:color="auto"/>
            </w:tcBorders>
            <w:shd w:val="clear" w:color="000000" w:fill="EDEDED"/>
            <w:vAlign w:val="center"/>
            <w:hideMark/>
          </w:tcPr>
          <w:p w14:paraId="58526937" w14:textId="77777777"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lastRenderedPageBreak/>
              <w:t>DESCRIPCIÓN</w:t>
            </w:r>
          </w:p>
        </w:tc>
        <w:tc>
          <w:tcPr>
            <w:tcW w:w="644" w:type="pct"/>
            <w:tcBorders>
              <w:top w:val="single" w:sz="4" w:space="0" w:color="auto"/>
              <w:left w:val="nil"/>
              <w:bottom w:val="single" w:sz="4" w:space="0" w:color="auto"/>
              <w:right w:val="single" w:sz="4" w:space="0" w:color="auto"/>
            </w:tcBorders>
            <w:shd w:val="clear" w:color="000000" w:fill="EDEDED"/>
            <w:vAlign w:val="center"/>
            <w:hideMark/>
          </w:tcPr>
          <w:p w14:paraId="6C9B4150" w14:textId="77777777"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UNIDADES</w:t>
            </w:r>
          </w:p>
        </w:tc>
        <w:tc>
          <w:tcPr>
            <w:tcW w:w="461" w:type="pct"/>
            <w:tcBorders>
              <w:top w:val="single" w:sz="4" w:space="0" w:color="auto"/>
              <w:left w:val="nil"/>
              <w:bottom w:val="single" w:sz="4" w:space="0" w:color="auto"/>
              <w:right w:val="single" w:sz="4" w:space="0" w:color="auto"/>
            </w:tcBorders>
            <w:shd w:val="clear" w:color="000000" w:fill="EDEDED"/>
            <w:vAlign w:val="center"/>
            <w:hideMark/>
          </w:tcPr>
          <w:p w14:paraId="1B258E34" w14:textId="77777777"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PEM</w:t>
            </w:r>
          </w:p>
        </w:tc>
        <w:tc>
          <w:tcPr>
            <w:tcW w:w="548" w:type="pct"/>
            <w:tcBorders>
              <w:top w:val="single" w:sz="4" w:space="0" w:color="auto"/>
              <w:left w:val="nil"/>
              <w:bottom w:val="single" w:sz="4" w:space="0" w:color="auto"/>
              <w:right w:val="single" w:sz="4" w:space="0" w:color="auto"/>
            </w:tcBorders>
            <w:shd w:val="clear" w:color="000000" w:fill="EDEDED"/>
            <w:vAlign w:val="center"/>
            <w:hideMark/>
          </w:tcPr>
          <w:p w14:paraId="0ACD295A" w14:textId="77777777"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G.G. (17%)</w:t>
            </w:r>
          </w:p>
        </w:tc>
        <w:tc>
          <w:tcPr>
            <w:tcW w:w="405" w:type="pct"/>
            <w:tcBorders>
              <w:top w:val="single" w:sz="4" w:space="0" w:color="auto"/>
              <w:left w:val="nil"/>
              <w:bottom w:val="single" w:sz="4" w:space="0" w:color="auto"/>
              <w:right w:val="single" w:sz="4" w:space="0" w:color="auto"/>
            </w:tcBorders>
            <w:shd w:val="clear" w:color="000000" w:fill="EDEDED"/>
            <w:vAlign w:val="center"/>
            <w:hideMark/>
          </w:tcPr>
          <w:p w14:paraId="7BB8079B" w14:textId="77777777"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B.I. (6%)</w:t>
            </w:r>
          </w:p>
        </w:tc>
        <w:tc>
          <w:tcPr>
            <w:tcW w:w="642" w:type="pct"/>
            <w:tcBorders>
              <w:top w:val="single" w:sz="4" w:space="0" w:color="auto"/>
              <w:left w:val="nil"/>
              <w:bottom w:val="single" w:sz="4" w:space="0" w:color="auto"/>
              <w:right w:val="single" w:sz="4" w:space="0" w:color="auto"/>
            </w:tcBorders>
            <w:shd w:val="clear" w:color="000000" w:fill="EDEDED"/>
            <w:vAlign w:val="center"/>
            <w:hideMark/>
          </w:tcPr>
          <w:p w14:paraId="5E08C210" w14:textId="77777777"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PRECIO UNITARIO SIN IVA</w:t>
            </w:r>
          </w:p>
        </w:tc>
        <w:tc>
          <w:tcPr>
            <w:tcW w:w="727" w:type="pct"/>
            <w:tcBorders>
              <w:top w:val="single" w:sz="4" w:space="0" w:color="auto"/>
              <w:left w:val="nil"/>
              <w:bottom w:val="single" w:sz="4" w:space="0" w:color="auto"/>
              <w:right w:val="single" w:sz="4" w:space="0" w:color="auto"/>
            </w:tcBorders>
            <w:shd w:val="clear" w:color="000000" w:fill="EDEDED"/>
            <w:vAlign w:val="center"/>
            <w:hideMark/>
          </w:tcPr>
          <w:p w14:paraId="4C306FB9" w14:textId="65EBF888" w:rsidR="004003EE" w:rsidRPr="00E81657" w:rsidRDefault="004003EE" w:rsidP="000E0A68">
            <w:pPr>
              <w:spacing w:after="0" w:line="240" w:lineRule="auto"/>
              <w:jc w:val="center"/>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TOTAL, SIN IVA</w:t>
            </w:r>
          </w:p>
        </w:tc>
      </w:tr>
      <w:tr w:rsidR="00CB66E0" w:rsidRPr="00E81657" w14:paraId="4E9001AB" w14:textId="77777777" w:rsidTr="00CB66E0">
        <w:trPr>
          <w:trHeight w:val="300"/>
        </w:trPr>
        <w:tc>
          <w:tcPr>
            <w:tcW w:w="1572" w:type="pct"/>
            <w:tcBorders>
              <w:top w:val="nil"/>
              <w:left w:val="single" w:sz="4" w:space="0" w:color="auto"/>
              <w:bottom w:val="single" w:sz="4" w:space="0" w:color="auto"/>
              <w:right w:val="single" w:sz="4" w:space="0" w:color="auto"/>
            </w:tcBorders>
            <w:noWrap/>
            <w:vAlign w:val="center"/>
          </w:tcPr>
          <w:p w14:paraId="306288B6" w14:textId="77777777" w:rsidR="00CB66E0" w:rsidRPr="00E81657" w:rsidRDefault="00CB66E0" w:rsidP="00CB66E0">
            <w:pPr>
              <w:spacing w:after="0" w:line="240" w:lineRule="auto"/>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Remonte de barreras infranqueables en ríos</w:t>
            </w:r>
          </w:p>
        </w:tc>
        <w:tc>
          <w:tcPr>
            <w:tcW w:w="644" w:type="pct"/>
            <w:tcBorders>
              <w:top w:val="single" w:sz="4" w:space="0" w:color="auto"/>
              <w:left w:val="single" w:sz="4" w:space="0" w:color="auto"/>
              <w:bottom w:val="single" w:sz="4" w:space="0" w:color="auto"/>
              <w:right w:val="single" w:sz="4" w:space="0" w:color="auto"/>
            </w:tcBorders>
            <w:noWrap/>
            <w:vAlign w:val="center"/>
          </w:tcPr>
          <w:p w14:paraId="4F2379A5" w14:textId="77777777"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4,00</w:t>
            </w:r>
          </w:p>
        </w:tc>
        <w:tc>
          <w:tcPr>
            <w:tcW w:w="461" w:type="pct"/>
            <w:tcBorders>
              <w:top w:val="single" w:sz="4" w:space="0" w:color="auto"/>
              <w:left w:val="single" w:sz="4" w:space="0" w:color="auto"/>
              <w:bottom w:val="single" w:sz="4" w:space="0" w:color="auto"/>
              <w:right w:val="single" w:sz="4" w:space="0" w:color="auto"/>
            </w:tcBorders>
            <w:noWrap/>
            <w:vAlign w:val="center"/>
          </w:tcPr>
          <w:p w14:paraId="1EFE8C61" w14:textId="4C8D2379"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658,83 €</w:t>
            </w:r>
          </w:p>
        </w:tc>
        <w:tc>
          <w:tcPr>
            <w:tcW w:w="548" w:type="pct"/>
            <w:tcBorders>
              <w:top w:val="single" w:sz="4" w:space="0" w:color="auto"/>
              <w:left w:val="nil"/>
              <w:bottom w:val="single" w:sz="4" w:space="0" w:color="auto"/>
              <w:right w:val="single" w:sz="4" w:space="0" w:color="auto"/>
            </w:tcBorders>
            <w:noWrap/>
            <w:vAlign w:val="center"/>
          </w:tcPr>
          <w:p w14:paraId="265C2C1F" w14:textId="796FEC9D"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112,00 €</w:t>
            </w:r>
          </w:p>
        </w:tc>
        <w:tc>
          <w:tcPr>
            <w:tcW w:w="405" w:type="pct"/>
            <w:tcBorders>
              <w:top w:val="single" w:sz="4" w:space="0" w:color="auto"/>
              <w:left w:val="nil"/>
              <w:bottom w:val="single" w:sz="4" w:space="0" w:color="auto"/>
              <w:right w:val="single" w:sz="4" w:space="0" w:color="auto"/>
            </w:tcBorders>
            <w:noWrap/>
            <w:vAlign w:val="center"/>
          </w:tcPr>
          <w:p w14:paraId="391574A8" w14:textId="71A0EB8E"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39,53 €</w:t>
            </w:r>
          </w:p>
        </w:tc>
        <w:tc>
          <w:tcPr>
            <w:tcW w:w="642" w:type="pct"/>
            <w:tcBorders>
              <w:top w:val="single" w:sz="4" w:space="0" w:color="auto"/>
              <w:left w:val="nil"/>
              <w:bottom w:val="single" w:sz="4" w:space="0" w:color="auto"/>
              <w:right w:val="single" w:sz="4" w:space="0" w:color="auto"/>
            </w:tcBorders>
            <w:noWrap/>
            <w:vAlign w:val="center"/>
          </w:tcPr>
          <w:p w14:paraId="0729313E" w14:textId="67FA79F3"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810,36 €</w:t>
            </w:r>
          </w:p>
        </w:tc>
        <w:tc>
          <w:tcPr>
            <w:tcW w:w="727" w:type="pct"/>
            <w:tcBorders>
              <w:top w:val="single" w:sz="4" w:space="0" w:color="auto"/>
              <w:left w:val="single" w:sz="4" w:space="0" w:color="auto"/>
              <w:bottom w:val="single" w:sz="4" w:space="0" w:color="auto"/>
              <w:right w:val="single" w:sz="4" w:space="0" w:color="auto"/>
            </w:tcBorders>
            <w:noWrap/>
            <w:vAlign w:val="center"/>
          </w:tcPr>
          <w:p w14:paraId="5252D3B1" w14:textId="27D562F8"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3.241,44 €</w:t>
            </w:r>
          </w:p>
        </w:tc>
      </w:tr>
      <w:tr w:rsidR="00CB66E0" w:rsidRPr="00E81657" w14:paraId="484CF231" w14:textId="77777777" w:rsidTr="00CB66E0">
        <w:trPr>
          <w:trHeight w:val="300"/>
        </w:trPr>
        <w:tc>
          <w:tcPr>
            <w:tcW w:w="1572" w:type="pct"/>
            <w:tcBorders>
              <w:top w:val="nil"/>
              <w:left w:val="single" w:sz="4" w:space="0" w:color="auto"/>
              <w:bottom w:val="single" w:sz="4" w:space="0" w:color="auto"/>
              <w:right w:val="single" w:sz="4" w:space="0" w:color="auto"/>
            </w:tcBorders>
            <w:noWrap/>
            <w:vAlign w:val="center"/>
          </w:tcPr>
          <w:p w14:paraId="059CEB32" w14:textId="77777777" w:rsidR="00CB66E0" w:rsidRPr="00E81657" w:rsidRDefault="00CB66E0" w:rsidP="00CB66E0">
            <w:pPr>
              <w:spacing w:after="0" w:line="240" w:lineRule="auto"/>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Reproducción de peces en orilla</w:t>
            </w:r>
          </w:p>
        </w:tc>
        <w:tc>
          <w:tcPr>
            <w:tcW w:w="644" w:type="pct"/>
            <w:tcBorders>
              <w:top w:val="single" w:sz="4" w:space="0" w:color="auto"/>
              <w:left w:val="single" w:sz="4" w:space="0" w:color="auto"/>
              <w:bottom w:val="single" w:sz="4" w:space="0" w:color="auto"/>
              <w:right w:val="single" w:sz="4" w:space="0" w:color="auto"/>
            </w:tcBorders>
            <w:noWrap/>
            <w:vAlign w:val="center"/>
          </w:tcPr>
          <w:p w14:paraId="6FF78A1E" w14:textId="77777777"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5,00</w:t>
            </w:r>
          </w:p>
        </w:tc>
        <w:tc>
          <w:tcPr>
            <w:tcW w:w="461" w:type="pct"/>
            <w:tcBorders>
              <w:top w:val="nil"/>
              <w:left w:val="single" w:sz="4" w:space="0" w:color="auto"/>
              <w:bottom w:val="single" w:sz="4" w:space="0" w:color="auto"/>
              <w:right w:val="single" w:sz="4" w:space="0" w:color="auto"/>
            </w:tcBorders>
            <w:noWrap/>
            <w:vAlign w:val="center"/>
          </w:tcPr>
          <w:p w14:paraId="067AA081" w14:textId="54C6219C"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699,78 €</w:t>
            </w:r>
          </w:p>
        </w:tc>
        <w:tc>
          <w:tcPr>
            <w:tcW w:w="548" w:type="pct"/>
            <w:tcBorders>
              <w:top w:val="nil"/>
              <w:left w:val="nil"/>
              <w:bottom w:val="single" w:sz="4" w:space="0" w:color="auto"/>
              <w:right w:val="single" w:sz="4" w:space="0" w:color="auto"/>
            </w:tcBorders>
            <w:noWrap/>
            <w:vAlign w:val="center"/>
          </w:tcPr>
          <w:p w14:paraId="296C353A" w14:textId="4EE07698"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118,96 €</w:t>
            </w:r>
          </w:p>
        </w:tc>
        <w:tc>
          <w:tcPr>
            <w:tcW w:w="405" w:type="pct"/>
            <w:tcBorders>
              <w:top w:val="nil"/>
              <w:left w:val="nil"/>
              <w:bottom w:val="single" w:sz="4" w:space="0" w:color="auto"/>
              <w:right w:val="single" w:sz="4" w:space="0" w:color="auto"/>
            </w:tcBorders>
            <w:noWrap/>
            <w:vAlign w:val="center"/>
          </w:tcPr>
          <w:p w14:paraId="3742CD09" w14:textId="7226FE43"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41,99 €</w:t>
            </w:r>
          </w:p>
        </w:tc>
        <w:tc>
          <w:tcPr>
            <w:tcW w:w="642" w:type="pct"/>
            <w:tcBorders>
              <w:top w:val="nil"/>
              <w:left w:val="nil"/>
              <w:bottom w:val="single" w:sz="4" w:space="0" w:color="auto"/>
              <w:right w:val="single" w:sz="4" w:space="0" w:color="auto"/>
            </w:tcBorders>
            <w:noWrap/>
            <w:vAlign w:val="center"/>
          </w:tcPr>
          <w:p w14:paraId="18C09961" w14:textId="492B614F"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860,73 €</w:t>
            </w:r>
          </w:p>
        </w:tc>
        <w:tc>
          <w:tcPr>
            <w:tcW w:w="727" w:type="pct"/>
            <w:tcBorders>
              <w:top w:val="single" w:sz="4" w:space="0" w:color="auto"/>
              <w:left w:val="single" w:sz="4" w:space="0" w:color="auto"/>
              <w:bottom w:val="single" w:sz="4" w:space="0" w:color="auto"/>
              <w:right w:val="single" w:sz="4" w:space="0" w:color="auto"/>
            </w:tcBorders>
            <w:noWrap/>
            <w:vAlign w:val="center"/>
          </w:tcPr>
          <w:p w14:paraId="2FC8E02D" w14:textId="78AB98DC"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4.303,65 €</w:t>
            </w:r>
          </w:p>
        </w:tc>
      </w:tr>
      <w:tr w:rsidR="00CB66E0" w:rsidRPr="00E81657" w14:paraId="53838AC9" w14:textId="77777777" w:rsidTr="00CB66E0">
        <w:trPr>
          <w:trHeight w:val="300"/>
        </w:trPr>
        <w:tc>
          <w:tcPr>
            <w:tcW w:w="1572" w:type="pct"/>
            <w:tcBorders>
              <w:top w:val="nil"/>
              <w:left w:val="single" w:sz="4" w:space="0" w:color="auto"/>
              <w:bottom w:val="single" w:sz="4" w:space="0" w:color="auto"/>
              <w:right w:val="single" w:sz="4" w:space="0" w:color="auto"/>
            </w:tcBorders>
            <w:noWrap/>
            <w:vAlign w:val="center"/>
          </w:tcPr>
          <w:p w14:paraId="4AF42574" w14:textId="77777777" w:rsidR="00CB66E0" w:rsidRPr="00E81657" w:rsidRDefault="00CB66E0" w:rsidP="00CB66E0">
            <w:pPr>
              <w:spacing w:after="0" w:line="240" w:lineRule="auto"/>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Colocación y seguimiento de puestas en ríos</w:t>
            </w:r>
          </w:p>
        </w:tc>
        <w:tc>
          <w:tcPr>
            <w:tcW w:w="644" w:type="pct"/>
            <w:tcBorders>
              <w:top w:val="single" w:sz="4" w:space="0" w:color="auto"/>
              <w:left w:val="single" w:sz="4" w:space="0" w:color="auto"/>
              <w:bottom w:val="single" w:sz="4" w:space="0" w:color="auto"/>
              <w:right w:val="single" w:sz="4" w:space="0" w:color="auto"/>
            </w:tcBorders>
            <w:noWrap/>
            <w:vAlign w:val="center"/>
          </w:tcPr>
          <w:p w14:paraId="134DC350" w14:textId="77777777"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6,00</w:t>
            </w:r>
          </w:p>
        </w:tc>
        <w:tc>
          <w:tcPr>
            <w:tcW w:w="461" w:type="pct"/>
            <w:tcBorders>
              <w:top w:val="nil"/>
              <w:left w:val="single" w:sz="4" w:space="0" w:color="auto"/>
              <w:bottom w:val="single" w:sz="4" w:space="0" w:color="auto"/>
              <w:right w:val="single" w:sz="4" w:space="0" w:color="auto"/>
            </w:tcBorders>
            <w:noWrap/>
            <w:vAlign w:val="center"/>
          </w:tcPr>
          <w:p w14:paraId="294A8451" w14:textId="20651162"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779,13 €</w:t>
            </w:r>
          </w:p>
        </w:tc>
        <w:tc>
          <w:tcPr>
            <w:tcW w:w="548" w:type="pct"/>
            <w:tcBorders>
              <w:top w:val="nil"/>
              <w:left w:val="nil"/>
              <w:bottom w:val="single" w:sz="4" w:space="0" w:color="auto"/>
              <w:right w:val="single" w:sz="4" w:space="0" w:color="auto"/>
            </w:tcBorders>
            <w:noWrap/>
            <w:vAlign w:val="center"/>
          </w:tcPr>
          <w:p w14:paraId="2AC2F05E" w14:textId="405FC3A7"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132,45 €</w:t>
            </w:r>
          </w:p>
        </w:tc>
        <w:tc>
          <w:tcPr>
            <w:tcW w:w="405" w:type="pct"/>
            <w:tcBorders>
              <w:top w:val="nil"/>
              <w:left w:val="nil"/>
              <w:bottom w:val="nil"/>
              <w:right w:val="single" w:sz="4" w:space="0" w:color="auto"/>
            </w:tcBorders>
            <w:noWrap/>
            <w:vAlign w:val="center"/>
          </w:tcPr>
          <w:p w14:paraId="138C10EE" w14:textId="53B117BB"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46,75 €</w:t>
            </w:r>
          </w:p>
        </w:tc>
        <w:tc>
          <w:tcPr>
            <w:tcW w:w="642" w:type="pct"/>
            <w:tcBorders>
              <w:top w:val="nil"/>
              <w:left w:val="nil"/>
              <w:bottom w:val="nil"/>
              <w:right w:val="single" w:sz="4" w:space="0" w:color="auto"/>
            </w:tcBorders>
            <w:noWrap/>
            <w:vAlign w:val="center"/>
          </w:tcPr>
          <w:p w14:paraId="7F723893" w14:textId="2A5C8A7D"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958,33 €</w:t>
            </w:r>
          </w:p>
        </w:tc>
        <w:tc>
          <w:tcPr>
            <w:tcW w:w="727" w:type="pct"/>
            <w:tcBorders>
              <w:top w:val="single" w:sz="4" w:space="0" w:color="auto"/>
              <w:left w:val="single" w:sz="4" w:space="0" w:color="auto"/>
              <w:bottom w:val="nil"/>
              <w:right w:val="single" w:sz="4" w:space="0" w:color="auto"/>
            </w:tcBorders>
            <w:noWrap/>
            <w:vAlign w:val="center"/>
          </w:tcPr>
          <w:p w14:paraId="5BF14F7E" w14:textId="2B60FBAA"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5.749,98 €</w:t>
            </w:r>
          </w:p>
        </w:tc>
      </w:tr>
      <w:tr w:rsidR="00CB66E0" w:rsidRPr="00E81657" w14:paraId="52513A46" w14:textId="77777777" w:rsidTr="00CB66E0">
        <w:trPr>
          <w:trHeight w:val="300"/>
        </w:trPr>
        <w:tc>
          <w:tcPr>
            <w:tcW w:w="1572" w:type="pct"/>
            <w:tcBorders>
              <w:top w:val="nil"/>
              <w:left w:val="single" w:sz="4" w:space="0" w:color="auto"/>
              <w:bottom w:val="single" w:sz="4" w:space="0" w:color="auto"/>
              <w:right w:val="single" w:sz="4" w:space="0" w:color="auto"/>
            </w:tcBorders>
            <w:noWrap/>
            <w:vAlign w:val="center"/>
          </w:tcPr>
          <w:p w14:paraId="78701E14" w14:textId="77777777" w:rsidR="00CB66E0" w:rsidRPr="00E81657" w:rsidRDefault="00CB66E0" w:rsidP="00CB66E0">
            <w:pPr>
              <w:spacing w:after="0" w:line="240" w:lineRule="auto"/>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Medios auxiliares comunes, seguridad y salud</w:t>
            </w:r>
          </w:p>
        </w:tc>
        <w:tc>
          <w:tcPr>
            <w:tcW w:w="644" w:type="pct"/>
            <w:tcBorders>
              <w:top w:val="single" w:sz="4" w:space="0" w:color="auto"/>
              <w:left w:val="single" w:sz="4" w:space="0" w:color="auto"/>
              <w:bottom w:val="single" w:sz="4" w:space="0" w:color="auto"/>
              <w:right w:val="single" w:sz="4" w:space="0" w:color="auto"/>
            </w:tcBorders>
            <w:noWrap/>
            <w:vAlign w:val="center"/>
          </w:tcPr>
          <w:p w14:paraId="003ED609" w14:textId="77777777"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1,00</w:t>
            </w:r>
          </w:p>
        </w:tc>
        <w:tc>
          <w:tcPr>
            <w:tcW w:w="461" w:type="pct"/>
            <w:tcBorders>
              <w:top w:val="single" w:sz="4" w:space="0" w:color="auto"/>
              <w:left w:val="single" w:sz="4" w:space="0" w:color="auto"/>
              <w:bottom w:val="single" w:sz="4" w:space="0" w:color="auto"/>
              <w:right w:val="single" w:sz="4" w:space="0" w:color="auto"/>
            </w:tcBorders>
            <w:noWrap/>
            <w:vAlign w:val="center"/>
          </w:tcPr>
          <w:p w14:paraId="05A5D8FC" w14:textId="11BCC876"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863,55 €</w:t>
            </w:r>
          </w:p>
        </w:tc>
        <w:tc>
          <w:tcPr>
            <w:tcW w:w="548" w:type="pct"/>
            <w:tcBorders>
              <w:top w:val="single" w:sz="4" w:space="0" w:color="auto"/>
              <w:left w:val="single" w:sz="4" w:space="0" w:color="auto"/>
              <w:bottom w:val="single" w:sz="4" w:space="0" w:color="auto"/>
              <w:right w:val="single" w:sz="4" w:space="0" w:color="auto"/>
            </w:tcBorders>
            <w:noWrap/>
            <w:vAlign w:val="center"/>
          </w:tcPr>
          <w:p w14:paraId="4681FA7D" w14:textId="7DB2F693"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146,80 €</w:t>
            </w:r>
          </w:p>
        </w:tc>
        <w:tc>
          <w:tcPr>
            <w:tcW w:w="405" w:type="pct"/>
            <w:tcBorders>
              <w:top w:val="single" w:sz="4" w:space="0" w:color="auto"/>
              <w:left w:val="single" w:sz="4" w:space="0" w:color="auto"/>
              <w:bottom w:val="single" w:sz="4" w:space="0" w:color="auto"/>
              <w:right w:val="single" w:sz="4" w:space="0" w:color="auto"/>
            </w:tcBorders>
            <w:noWrap/>
            <w:vAlign w:val="center"/>
          </w:tcPr>
          <w:p w14:paraId="03736571" w14:textId="05D4D3F4"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51,81 €</w:t>
            </w:r>
          </w:p>
        </w:tc>
        <w:tc>
          <w:tcPr>
            <w:tcW w:w="642" w:type="pct"/>
            <w:tcBorders>
              <w:top w:val="single" w:sz="4" w:space="0" w:color="auto"/>
              <w:left w:val="single" w:sz="4" w:space="0" w:color="auto"/>
              <w:bottom w:val="single" w:sz="4" w:space="0" w:color="auto"/>
              <w:right w:val="single" w:sz="4" w:space="0" w:color="auto"/>
            </w:tcBorders>
            <w:noWrap/>
            <w:vAlign w:val="center"/>
          </w:tcPr>
          <w:p w14:paraId="7D074D14" w14:textId="6B5A61CE"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1.062,16 €</w:t>
            </w:r>
          </w:p>
        </w:tc>
        <w:tc>
          <w:tcPr>
            <w:tcW w:w="727" w:type="pct"/>
            <w:tcBorders>
              <w:top w:val="single" w:sz="4" w:space="0" w:color="auto"/>
              <w:left w:val="single" w:sz="4" w:space="0" w:color="auto"/>
              <w:bottom w:val="single" w:sz="4" w:space="0" w:color="auto"/>
              <w:right w:val="single" w:sz="4" w:space="0" w:color="auto"/>
            </w:tcBorders>
            <w:noWrap/>
            <w:vAlign w:val="center"/>
          </w:tcPr>
          <w:p w14:paraId="1C24FED7" w14:textId="5AB21698"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1.062,16 €</w:t>
            </w:r>
          </w:p>
        </w:tc>
      </w:tr>
      <w:tr w:rsidR="00CB66E0" w:rsidRPr="00E81657" w14:paraId="2048CC70" w14:textId="77777777" w:rsidTr="00CB66E0">
        <w:trPr>
          <w:trHeight w:val="300"/>
        </w:trPr>
        <w:tc>
          <w:tcPr>
            <w:tcW w:w="4273" w:type="pct"/>
            <w:gridSpan w:val="6"/>
            <w:tcBorders>
              <w:top w:val="nil"/>
              <w:left w:val="single" w:sz="4" w:space="0" w:color="auto"/>
              <w:bottom w:val="single" w:sz="4" w:space="0" w:color="auto"/>
              <w:right w:val="single" w:sz="4" w:space="0" w:color="auto"/>
            </w:tcBorders>
            <w:noWrap/>
            <w:vAlign w:val="center"/>
          </w:tcPr>
          <w:p w14:paraId="2DD9B006" w14:textId="64A23DE1" w:rsidR="00CB66E0" w:rsidRPr="00E81657" w:rsidRDefault="00CB66E0" w:rsidP="00CB66E0">
            <w:pPr>
              <w:spacing w:after="0" w:line="240" w:lineRule="auto"/>
              <w:jc w:val="right"/>
              <w:rPr>
                <w:rFonts w:ascii="Gill Sans Nova" w:hAnsi="Gill Sans Nova" w:cs="Tahoma"/>
                <w:b/>
                <w:bCs/>
                <w:sz w:val="20"/>
                <w:szCs w:val="20"/>
              </w:rPr>
            </w:pPr>
            <w:r w:rsidRPr="00E81657">
              <w:rPr>
                <w:rFonts w:ascii="Gill Sans Nova" w:hAnsi="Gill Sans Nova" w:cs="Tahoma"/>
                <w:b/>
                <w:bCs/>
                <w:sz w:val="20"/>
                <w:szCs w:val="20"/>
              </w:rPr>
              <w:t>VALOR ESTIMADO DEL CONTRATO</w:t>
            </w:r>
          </w:p>
        </w:tc>
        <w:tc>
          <w:tcPr>
            <w:tcW w:w="727" w:type="pct"/>
            <w:tcBorders>
              <w:top w:val="nil"/>
              <w:left w:val="nil"/>
              <w:bottom w:val="single" w:sz="4" w:space="0" w:color="auto"/>
              <w:right w:val="single" w:sz="4" w:space="0" w:color="auto"/>
            </w:tcBorders>
            <w:noWrap/>
          </w:tcPr>
          <w:p w14:paraId="0C833304" w14:textId="23AAF605"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14.357,23 €</w:t>
            </w:r>
          </w:p>
        </w:tc>
      </w:tr>
      <w:tr w:rsidR="00CB66E0" w:rsidRPr="00E81657" w14:paraId="7B9604FC" w14:textId="77777777" w:rsidTr="00CB66E0">
        <w:trPr>
          <w:trHeight w:val="300"/>
        </w:trPr>
        <w:tc>
          <w:tcPr>
            <w:tcW w:w="4273" w:type="pct"/>
            <w:gridSpan w:val="6"/>
            <w:tcBorders>
              <w:top w:val="nil"/>
              <w:left w:val="single" w:sz="4" w:space="0" w:color="auto"/>
              <w:bottom w:val="single" w:sz="4" w:space="0" w:color="auto"/>
              <w:right w:val="single" w:sz="4" w:space="0" w:color="auto"/>
            </w:tcBorders>
            <w:noWrap/>
            <w:vAlign w:val="center"/>
          </w:tcPr>
          <w:p w14:paraId="33C56E2D" w14:textId="5AEEF74C" w:rsidR="00CB66E0" w:rsidRPr="00E81657" w:rsidRDefault="00CB66E0" w:rsidP="00CB66E0">
            <w:pPr>
              <w:spacing w:after="0" w:line="240" w:lineRule="auto"/>
              <w:jc w:val="right"/>
              <w:rPr>
                <w:rFonts w:ascii="Gill Sans Nova" w:hAnsi="Gill Sans Nova" w:cs="Tahoma"/>
                <w:b/>
                <w:bCs/>
                <w:sz w:val="20"/>
                <w:szCs w:val="20"/>
              </w:rPr>
            </w:pPr>
            <w:r w:rsidRPr="00E81657">
              <w:rPr>
                <w:rFonts w:ascii="Gill Sans Nova" w:hAnsi="Gill Sans Nova" w:cs="Tahoma"/>
                <w:b/>
                <w:bCs/>
                <w:sz w:val="20"/>
                <w:szCs w:val="20"/>
              </w:rPr>
              <w:t>IMPORTE DE IVA (21%)</w:t>
            </w:r>
          </w:p>
        </w:tc>
        <w:tc>
          <w:tcPr>
            <w:tcW w:w="727" w:type="pct"/>
            <w:tcBorders>
              <w:top w:val="nil"/>
              <w:left w:val="nil"/>
              <w:bottom w:val="single" w:sz="4" w:space="0" w:color="auto"/>
              <w:right w:val="single" w:sz="4" w:space="0" w:color="auto"/>
            </w:tcBorders>
            <w:noWrap/>
          </w:tcPr>
          <w:p w14:paraId="2935449D" w14:textId="30C37D79"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3.015,02 €</w:t>
            </w:r>
          </w:p>
        </w:tc>
      </w:tr>
      <w:tr w:rsidR="00CB66E0" w:rsidRPr="00E81657" w14:paraId="04313DB4" w14:textId="77777777" w:rsidTr="00CB66E0">
        <w:trPr>
          <w:trHeight w:val="300"/>
        </w:trPr>
        <w:tc>
          <w:tcPr>
            <w:tcW w:w="4273" w:type="pct"/>
            <w:gridSpan w:val="6"/>
            <w:tcBorders>
              <w:top w:val="nil"/>
              <w:left w:val="single" w:sz="4" w:space="0" w:color="auto"/>
              <w:bottom w:val="single" w:sz="4" w:space="0" w:color="auto"/>
              <w:right w:val="single" w:sz="4" w:space="0" w:color="auto"/>
            </w:tcBorders>
            <w:noWrap/>
            <w:vAlign w:val="center"/>
          </w:tcPr>
          <w:p w14:paraId="2AE9C251" w14:textId="4EBECC18" w:rsidR="00CB66E0" w:rsidRPr="00E81657" w:rsidRDefault="00CB66E0" w:rsidP="00CB66E0">
            <w:pPr>
              <w:spacing w:after="0" w:line="240" w:lineRule="auto"/>
              <w:jc w:val="right"/>
              <w:rPr>
                <w:rFonts w:ascii="Gill Sans Nova" w:hAnsi="Gill Sans Nova" w:cs="Tahoma"/>
                <w:b/>
                <w:bCs/>
                <w:sz w:val="20"/>
                <w:szCs w:val="20"/>
              </w:rPr>
            </w:pPr>
            <w:r w:rsidRPr="00E81657">
              <w:rPr>
                <w:rFonts w:ascii="Gill Sans Nova" w:hAnsi="Gill Sans Nova" w:cs="Tahoma"/>
                <w:b/>
                <w:bCs/>
                <w:sz w:val="20"/>
                <w:szCs w:val="20"/>
              </w:rPr>
              <w:t>PRESUPUESTO BASE DE LICITACIÓN (CON IVA)</w:t>
            </w:r>
          </w:p>
        </w:tc>
        <w:tc>
          <w:tcPr>
            <w:tcW w:w="727" w:type="pct"/>
            <w:tcBorders>
              <w:top w:val="nil"/>
              <w:left w:val="nil"/>
              <w:bottom w:val="single" w:sz="4" w:space="0" w:color="auto"/>
              <w:right w:val="single" w:sz="4" w:space="0" w:color="auto"/>
            </w:tcBorders>
            <w:noWrap/>
          </w:tcPr>
          <w:p w14:paraId="7844D877" w14:textId="6A52E75F" w:rsidR="00CB66E0" w:rsidRPr="00E81657" w:rsidRDefault="00CB66E0" w:rsidP="00CB66E0">
            <w:pPr>
              <w:spacing w:after="0" w:line="240" w:lineRule="auto"/>
              <w:jc w:val="right"/>
              <w:rPr>
                <w:rFonts w:ascii="Gill Sans Nova" w:eastAsia="Times New Roman" w:hAnsi="Gill Sans Nova" w:cs="Tahoma"/>
                <w:color w:val="000000"/>
                <w:kern w:val="0"/>
                <w:sz w:val="20"/>
                <w:szCs w:val="20"/>
                <w:lang w:eastAsia="es-ES"/>
                <w14:ligatures w14:val="none"/>
              </w:rPr>
            </w:pPr>
            <w:r w:rsidRPr="00E81657">
              <w:rPr>
                <w:rFonts w:ascii="Gill Sans Nova" w:eastAsia="Times New Roman" w:hAnsi="Gill Sans Nova" w:cs="Tahoma"/>
                <w:color w:val="000000"/>
                <w:kern w:val="0"/>
                <w:sz w:val="20"/>
                <w:szCs w:val="20"/>
                <w:lang w:eastAsia="es-ES"/>
                <w14:ligatures w14:val="none"/>
              </w:rPr>
              <w:t>17.372,25 €</w:t>
            </w:r>
          </w:p>
        </w:tc>
      </w:tr>
    </w:tbl>
    <w:p w14:paraId="0D7ED934" w14:textId="77777777" w:rsidR="00007BAF" w:rsidRPr="00E81657" w:rsidRDefault="00007BAF" w:rsidP="00007BAF">
      <w:pPr>
        <w:autoSpaceDE w:val="0"/>
        <w:autoSpaceDN w:val="0"/>
        <w:adjustRightInd w:val="0"/>
        <w:spacing w:after="0" w:line="240" w:lineRule="auto"/>
        <w:rPr>
          <w:rFonts w:ascii="Gill Sans Nova" w:hAnsi="Gill Sans Nova" w:cs="Tahoma"/>
          <w:kern w:val="0"/>
        </w:rPr>
      </w:pPr>
    </w:p>
    <w:p w14:paraId="2D098D7F" w14:textId="55E34C71"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El presupuesto base</w:t>
      </w:r>
      <w:r w:rsidR="00EA1E13" w:rsidRPr="00E81657">
        <w:rPr>
          <w:rFonts w:ascii="Gill Sans Nova" w:hAnsi="Gill Sans Nova" w:cs="Tahoma"/>
        </w:rPr>
        <w:t xml:space="preserve"> de licitación</w:t>
      </w:r>
      <w:r w:rsidRPr="00E81657">
        <w:rPr>
          <w:rFonts w:ascii="Gill Sans Nova" w:hAnsi="Gill Sans Nova" w:cs="Tahoma"/>
        </w:rPr>
        <w:t>, entendido como el límite máximo de gasto que en virtud del contrato puede comprometer el órgano de contratación, incluido el Impuesto sobre el Valor Añadido, se ha obtenido incrementando el presupuesto de ejecución material, en los siguientes conceptos</w:t>
      </w:r>
    </w:p>
    <w:p w14:paraId="782BC308" w14:textId="5D7B946C"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 Un 17% sobre el presupuesto de Ejecución Material en concepto de Gastos</w:t>
      </w:r>
      <w:r w:rsidR="003D3619" w:rsidRPr="00E81657">
        <w:rPr>
          <w:rFonts w:ascii="Gill Sans Nova" w:hAnsi="Gill Sans Nova" w:cs="Tahoma"/>
        </w:rPr>
        <w:t xml:space="preserve"> </w:t>
      </w:r>
      <w:r w:rsidRPr="00E81657">
        <w:rPr>
          <w:rFonts w:ascii="Gill Sans Nova" w:hAnsi="Gill Sans Nova" w:cs="Tahoma"/>
        </w:rPr>
        <w:t>Generales (disposición adicional</w:t>
      </w:r>
      <w:r w:rsidR="003D3619" w:rsidRPr="00E81657">
        <w:rPr>
          <w:rFonts w:ascii="Gill Sans Nova" w:hAnsi="Gill Sans Nova" w:cs="Tahoma"/>
        </w:rPr>
        <w:t xml:space="preserve"> </w:t>
      </w:r>
      <w:r w:rsidRPr="00E81657">
        <w:rPr>
          <w:rFonts w:ascii="Gill Sans Nova" w:hAnsi="Gill Sans Nova" w:cs="Tahoma"/>
        </w:rPr>
        <w:t>primera del Decreto Ley 1/2022, de 2 de marzo, de</w:t>
      </w:r>
      <w:r w:rsidR="003D3619" w:rsidRPr="00E81657">
        <w:rPr>
          <w:rFonts w:ascii="Gill Sans Nova" w:hAnsi="Gill Sans Nova" w:cs="Tahoma"/>
        </w:rPr>
        <w:t xml:space="preserve"> </w:t>
      </w:r>
      <w:r w:rsidRPr="00E81657">
        <w:rPr>
          <w:rFonts w:ascii="Gill Sans Nova" w:hAnsi="Gill Sans Nova" w:cs="Tahoma"/>
        </w:rPr>
        <w:t>medidas urgentes de mejora de la calidad en la contratación pública para la</w:t>
      </w:r>
      <w:r w:rsidR="003D3619" w:rsidRPr="00E81657">
        <w:rPr>
          <w:rFonts w:ascii="Gill Sans Nova" w:hAnsi="Gill Sans Nova" w:cs="Tahoma"/>
        </w:rPr>
        <w:t xml:space="preserve"> </w:t>
      </w:r>
      <w:r w:rsidRPr="00E81657">
        <w:rPr>
          <w:rFonts w:ascii="Gill Sans Nova" w:hAnsi="Gill Sans Nova" w:cs="Tahoma"/>
        </w:rPr>
        <w:t>reactivación económica)</w:t>
      </w:r>
      <w:r w:rsidR="001631C4" w:rsidRPr="00E81657">
        <w:rPr>
          <w:rFonts w:ascii="Gill Sans Nova" w:hAnsi="Gill Sans Nova" w:cs="Tahoma"/>
        </w:rPr>
        <w:t>.</w:t>
      </w:r>
    </w:p>
    <w:p w14:paraId="2A35E3CD" w14:textId="68F9E127"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 Un 6% sobre el Presupuesto de Ejecución Material en concepto de Beneficio</w:t>
      </w:r>
      <w:r w:rsidR="003D3619" w:rsidRPr="00E81657">
        <w:rPr>
          <w:rFonts w:ascii="Gill Sans Nova" w:hAnsi="Gill Sans Nova" w:cs="Tahoma"/>
        </w:rPr>
        <w:t xml:space="preserve"> </w:t>
      </w:r>
      <w:r w:rsidRPr="00E81657">
        <w:rPr>
          <w:rFonts w:ascii="Gill Sans Nova" w:hAnsi="Gill Sans Nova" w:cs="Tahoma"/>
        </w:rPr>
        <w:t>Industrial de Contratista (disposición adicional primera del Decreto Ley 1/2022, de 2</w:t>
      </w:r>
      <w:r w:rsidR="003D3619" w:rsidRPr="00E81657">
        <w:rPr>
          <w:rFonts w:ascii="Gill Sans Nova" w:hAnsi="Gill Sans Nova" w:cs="Tahoma"/>
        </w:rPr>
        <w:t xml:space="preserve"> </w:t>
      </w:r>
      <w:r w:rsidRPr="00E81657">
        <w:rPr>
          <w:rFonts w:ascii="Gill Sans Nova" w:hAnsi="Gill Sans Nova" w:cs="Tahoma"/>
        </w:rPr>
        <w:t>de marzo, de medidas urgentes de mejora de la calidad en la contratación pública</w:t>
      </w:r>
      <w:r w:rsidR="003D3619" w:rsidRPr="00E81657">
        <w:rPr>
          <w:rFonts w:ascii="Gill Sans Nova" w:hAnsi="Gill Sans Nova" w:cs="Tahoma"/>
        </w:rPr>
        <w:t xml:space="preserve"> </w:t>
      </w:r>
      <w:r w:rsidRPr="00E81657">
        <w:rPr>
          <w:rFonts w:ascii="Gill Sans Nova" w:hAnsi="Gill Sans Nova" w:cs="Tahoma"/>
        </w:rPr>
        <w:t>para la reactivación económica)</w:t>
      </w:r>
      <w:r w:rsidR="001631C4" w:rsidRPr="00E81657">
        <w:rPr>
          <w:rFonts w:ascii="Gill Sans Nova" w:hAnsi="Gill Sans Nova" w:cs="Tahoma"/>
        </w:rPr>
        <w:t>.</w:t>
      </w:r>
    </w:p>
    <w:p w14:paraId="5FDE5DD3" w14:textId="63D49575" w:rsidR="003D3619" w:rsidRPr="00E81657" w:rsidRDefault="00007BAF" w:rsidP="00341BAC">
      <w:pPr>
        <w:spacing w:before="240" w:after="240" w:line="276" w:lineRule="auto"/>
        <w:ind w:firstLine="360"/>
        <w:jc w:val="both"/>
        <w:rPr>
          <w:rFonts w:ascii="Gill Sans Nova" w:hAnsi="Gill Sans Nova" w:cs="Tahoma"/>
        </w:rPr>
      </w:pPr>
      <w:r w:rsidRPr="00E81657">
        <w:rPr>
          <w:rFonts w:ascii="Gill Sans Nova" w:hAnsi="Gill Sans Nova" w:cs="Tahoma"/>
        </w:rPr>
        <w:t>- Un 21% sobre el presupuesto base</w:t>
      </w:r>
      <w:r w:rsidR="00EA1E13" w:rsidRPr="00E81657">
        <w:rPr>
          <w:rFonts w:ascii="Gill Sans Nova" w:hAnsi="Gill Sans Nova" w:cs="Tahoma"/>
        </w:rPr>
        <w:t xml:space="preserve"> de licitación</w:t>
      </w:r>
      <w:r w:rsidRPr="00E81657">
        <w:rPr>
          <w:rFonts w:ascii="Gill Sans Nova" w:hAnsi="Gill Sans Nova" w:cs="Tahoma"/>
        </w:rPr>
        <w:t xml:space="preserve"> sin IVA en concepto de IVA.</w:t>
      </w:r>
    </w:p>
    <w:p w14:paraId="2D6CFAE3" w14:textId="072C9FAF" w:rsidR="00007BAF" w:rsidRPr="00E81657" w:rsidRDefault="00191326" w:rsidP="00EF1B7D">
      <w:pPr>
        <w:spacing w:before="240" w:after="240" w:line="276" w:lineRule="auto"/>
        <w:ind w:firstLine="360"/>
        <w:jc w:val="both"/>
        <w:rPr>
          <w:rFonts w:ascii="Gill Sans Nova" w:hAnsi="Gill Sans Nova" w:cs="Tahoma"/>
        </w:rPr>
      </w:pPr>
      <w:r w:rsidRPr="00E81657">
        <w:rPr>
          <w:rFonts w:ascii="Gill Sans Nova" w:hAnsi="Gill Sans Nova" w:cs="Tahoma"/>
        </w:rPr>
        <w:t>Con todo ello, a</w:t>
      </w:r>
      <w:r w:rsidR="00007BAF" w:rsidRPr="00E81657">
        <w:rPr>
          <w:rFonts w:ascii="Gill Sans Nova" w:hAnsi="Gill Sans Nova" w:cs="Tahoma"/>
        </w:rPr>
        <w:t xml:space="preserve">sciende el </w:t>
      </w:r>
      <w:r w:rsidR="00007BAF" w:rsidRPr="00E81657">
        <w:rPr>
          <w:rFonts w:ascii="Gill Sans Nova" w:hAnsi="Gill Sans Nova" w:cs="Tahoma"/>
          <w:b/>
          <w:bCs/>
        </w:rPr>
        <w:t>presupuesto base</w:t>
      </w:r>
      <w:r w:rsidR="00EA1E13" w:rsidRPr="00E81657">
        <w:rPr>
          <w:rFonts w:ascii="Gill Sans Nova" w:hAnsi="Gill Sans Nova" w:cs="Tahoma"/>
          <w:b/>
          <w:bCs/>
        </w:rPr>
        <w:t xml:space="preserve"> de licitación</w:t>
      </w:r>
      <w:r w:rsidR="00007BAF" w:rsidRPr="00E81657">
        <w:rPr>
          <w:rFonts w:ascii="Gill Sans Nova" w:hAnsi="Gill Sans Nova" w:cs="Tahoma"/>
          <w:b/>
          <w:bCs/>
        </w:rPr>
        <w:t xml:space="preserve"> </w:t>
      </w:r>
      <w:r w:rsidR="00007BAF" w:rsidRPr="00E81657">
        <w:rPr>
          <w:rFonts w:ascii="Gill Sans Nova" w:hAnsi="Gill Sans Nova" w:cs="Tahoma"/>
        </w:rPr>
        <w:t>a la expresada cantidad de</w:t>
      </w:r>
      <w:r w:rsidR="000D7CFC" w:rsidRPr="00E81657">
        <w:rPr>
          <w:rFonts w:ascii="Gill Sans Nova" w:hAnsi="Gill Sans Nova" w:cs="Tahoma"/>
        </w:rPr>
        <w:t xml:space="preserve"> </w:t>
      </w:r>
      <w:r w:rsidR="001415CB" w:rsidRPr="00E81657">
        <w:rPr>
          <w:rFonts w:ascii="Gill Sans Nova" w:hAnsi="Gill Sans Nova" w:cs="Tahoma"/>
          <w:b/>
          <w:bCs/>
        </w:rPr>
        <w:t>DIECISIETE</w:t>
      </w:r>
      <w:r w:rsidR="000D7CFC" w:rsidRPr="00E81657">
        <w:rPr>
          <w:rFonts w:ascii="Gill Sans Nova" w:hAnsi="Gill Sans Nova" w:cs="Tahoma"/>
          <w:b/>
          <w:bCs/>
        </w:rPr>
        <w:t xml:space="preserve"> MIL </w:t>
      </w:r>
      <w:r w:rsidR="00CB66E0" w:rsidRPr="00E81657">
        <w:rPr>
          <w:rFonts w:ascii="Gill Sans Nova" w:hAnsi="Gill Sans Nova" w:cs="Tahoma"/>
          <w:b/>
          <w:bCs/>
        </w:rPr>
        <w:t xml:space="preserve">TRESCIENTOS SETENTA Y DOS EUROS CON VEINTICINCO CÉNTIMOS </w:t>
      </w:r>
      <w:r w:rsidR="00A833BA" w:rsidRPr="00E81657">
        <w:rPr>
          <w:rFonts w:ascii="Gill Sans Nova" w:hAnsi="Gill Sans Nova" w:cs="Tahoma"/>
        </w:rPr>
        <w:t>(</w:t>
      </w:r>
      <w:r w:rsidR="003259BE" w:rsidRPr="00E81657">
        <w:rPr>
          <w:rFonts w:ascii="Gill Sans Nova" w:hAnsi="Gill Sans Nova" w:cs="Tahoma"/>
          <w:b/>
          <w:bCs/>
        </w:rPr>
        <w:t>17.</w:t>
      </w:r>
      <w:r w:rsidR="00CB66E0" w:rsidRPr="00E81657">
        <w:rPr>
          <w:rFonts w:ascii="Gill Sans Nova" w:hAnsi="Gill Sans Nova" w:cs="Tahoma"/>
          <w:b/>
          <w:bCs/>
        </w:rPr>
        <w:t>372,25</w:t>
      </w:r>
      <w:r w:rsidR="002A3ABD" w:rsidRPr="00E81657">
        <w:rPr>
          <w:rFonts w:ascii="Gill Sans Nova" w:hAnsi="Gill Sans Nova" w:cs="Tahoma"/>
          <w:b/>
          <w:bCs/>
        </w:rPr>
        <w:t xml:space="preserve"> </w:t>
      </w:r>
      <w:r w:rsidR="00435B67" w:rsidRPr="00E81657">
        <w:rPr>
          <w:rFonts w:ascii="Gill Sans Nova" w:hAnsi="Gill Sans Nova" w:cs="Tahoma"/>
          <w:b/>
          <w:bCs/>
        </w:rPr>
        <w:t>€</w:t>
      </w:r>
      <w:r w:rsidR="00435B67" w:rsidRPr="00E81657">
        <w:rPr>
          <w:rFonts w:ascii="Gill Sans Nova" w:hAnsi="Gill Sans Nova" w:cs="Tahoma"/>
        </w:rPr>
        <w:t>)</w:t>
      </w:r>
      <w:r w:rsidR="00B22A49" w:rsidRPr="00E81657">
        <w:rPr>
          <w:rFonts w:ascii="Gill Sans Nova" w:hAnsi="Gill Sans Nova" w:cs="Tahoma"/>
        </w:rPr>
        <w:t>.</w:t>
      </w:r>
    </w:p>
    <w:p w14:paraId="38CE0108" w14:textId="1BE17DB2"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 xml:space="preserve">De acuerdo con lo indicado en el artículo 101.1.a) LCSP 9/17, el </w:t>
      </w:r>
      <w:r w:rsidRPr="00E81657">
        <w:rPr>
          <w:rFonts w:ascii="Gill Sans Nova" w:hAnsi="Gill Sans Nova" w:cs="Tahoma"/>
          <w:b/>
          <w:bCs/>
        </w:rPr>
        <w:t>valor estimado del</w:t>
      </w:r>
      <w:r w:rsidR="00C21083" w:rsidRPr="00E81657">
        <w:rPr>
          <w:rFonts w:ascii="Gill Sans Nova" w:hAnsi="Gill Sans Nova" w:cs="Tahoma"/>
          <w:b/>
          <w:bCs/>
        </w:rPr>
        <w:t xml:space="preserve"> </w:t>
      </w:r>
      <w:r w:rsidRPr="00E81657">
        <w:rPr>
          <w:rFonts w:ascii="Gill Sans Nova" w:hAnsi="Gill Sans Nova" w:cs="Tahoma"/>
          <w:b/>
          <w:bCs/>
        </w:rPr>
        <w:t>contrato</w:t>
      </w:r>
      <w:r w:rsidRPr="00E81657">
        <w:rPr>
          <w:rFonts w:ascii="Gill Sans Nova" w:hAnsi="Gill Sans Nova" w:cs="Tahoma"/>
        </w:rPr>
        <w:t xml:space="preserve"> se ha determinado tomando el importe total, sin incluir el Impuesto sobre el Valor</w:t>
      </w:r>
      <w:r w:rsidR="00C21083" w:rsidRPr="00E81657">
        <w:rPr>
          <w:rFonts w:ascii="Gill Sans Nova" w:hAnsi="Gill Sans Nova" w:cs="Tahoma"/>
        </w:rPr>
        <w:t xml:space="preserve"> </w:t>
      </w:r>
      <w:r w:rsidRPr="00E81657">
        <w:rPr>
          <w:rFonts w:ascii="Gill Sans Nova" w:hAnsi="Gill Sans Nova" w:cs="Tahoma"/>
        </w:rPr>
        <w:t xml:space="preserve">Añadido, ascendiendo este valor estimado a </w:t>
      </w:r>
      <w:r w:rsidR="00154C43" w:rsidRPr="00E81657">
        <w:rPr>
          <w:rFonts w:ascii="Gill Sans Nova" w:hAnsi="Gill Sans Nova" w:cs="Tahoma"/>
          <w:b/>
          <w:bCs/>
        </w:rPr>
        <w:t>14.</w:t>
      </w:r>
      <w:r w:rsidR="00CB66E0" w:rsidRPr="00E81657">
        <w:rPr>
          <w:rFonts w:ascii="Gill Sans Nova" w:hAnsi="Gill Sans Nova" w:cs="Tahoma"/>
          <w:b/>
          <w:bCs/>
        </w:rPr>
        <w:t>357,23</w:t>
      </w:r>
      <w:r w:rsidR="00382113" w:rsidRPr="00E81657">
        <w:rPr>
          <w:rFonts w:ascii="Gill Sans Nova" w:hAnsi="Gill Sans Nova" w:cs="Tahoma"/>
        </w:rPr>
        <w:t xml:space="preserve"> </w:t>
      </w:r>
      <w:r w:rsidRPr="00E81657">
        <w:rPr>
          <w:rFonts w:ascii="Gill Sans Nova" w:hAnsi="Gill Sans Nova" w:cs="Tahoma"/>
        </w:rPr>
        <w:t>euros</w:t>
      </w:r>
      <w:r w:rsidR="000264AD" w:rsidRPr="00E81657">
        <w:rPr>
          <w:rFonts w:ascii="Gill Sans Nova" w:hAnsi="Gill Sans Nova" w:cs="Tahoma"/>
        </w:rPr>
        <w:t>.</w:t>
      </w:r>
    </w:p>
    <w:p w14:paraId="49AE3E67" w14:textId="1B0DB92E"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Igualmente, se ha desglosado el presupuesto base</w:t>
      </w:r>
      <w:r w:rsidR="00EA1E13" w:rsidRPr="00E81657">
        <w:rPr>
          <w:rFonts w:ascii="Gill Sans Nova" w:hAnsi="Gill Sans Nova" w:cs="Tahoma"/>
        </w:rPr>
        <w:t xml:space="preserve"> de licitación</w:t>
      </w:r>
      <w:r w:rsidRPr="00E81657">
        <w:rPr>
          <w:rFonts w:ascii="Gill Sans Nova" w:hAnsi="Gill Sans Nova" w:cs="Tahoma"/>
        </w:rPr>
        <w:t xml:space="preserve"> indicando los costes</w:t>
      </w:r>
      <w:r w:rsidR="00C21083" w:rsidRPr="00E81657">
        <w:rPr>
          <w:rFonts w:ascii="Gill Sans Nova" w:hAnsi="Gill Sans Nova" w:cs="Tahoma"/>
        </w:rPr>
        <w:t xml:space="preserve"> </w:t>
      </w:r>
      <w:r w:rsidRPr="00E81657">
        <w:rPr>
          <w:rFonts w:ascii="Gill Sans Nova" w:hAnsi="Gill Sans Nova" w:cs="Tahoma"/>
        </w:rPr>
        <w:t>directos, indirectos y otros eventuales gastos calculados para su determinación. Este</w:t>
      </w:r>
      <w:r w:rsidR="00EF1B7D" w:rsidRPr="00E81657">
        <w:rPr>
          <w:rFonts w:ascii="Gill Sans Nova" w:hAnsi="Gill Sans Nova" w:cs="Tahoma"/>
        </w:rPr>
        <w:t xml:space="preserve"> </w:t>
      </w:r>
      <w:r w:rsidRPr="00E81657">
        <w:rPr>
          <w:rFonts w:ascii="Gill Sans Nova" w:hAnsi="Gill Sans Nova" w:cs="Tahoma"/>
        </w:rPr>
        <w:t>desglose se ha realizado de acuerdo con las siguientes premisas:</w:t>
      </w:r>
    </w:p>
    <w:p w14:paraId="65599458" w14:textId="364B03EA"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Para el cálculo de los costes directos se han tenido en cuenta además de los costes</w:t>
      </w:r>
      <w:r w:rsidR="00EF1B7D" w:rsidRPr="00E81657">
        <w:rPr>
          <w:rFonts w:ascii="Gill Sans Nova" w:hAnsi="Gill Sans Nova" w:cs="Tahoma"/>
        </w:rPr>
        <w:t xml:space="preserve"> </w:t>
      </w:r>
      <w:r w:rsidRPr="00E81657">
        <w:rPr>
          <w:rFonts w:ascii="Gill Sans Nova" w:hAnsi="Gill Sans Nova" w:cs="Tahoma"/>
        </w:rPr>
        <w:t>laborales derivados de la aplicación de la normativa vigente, los costes que se derivan de la</w:t>
      </w:r>
      <w:r w:rsidR="00EF1B7D" w:rsidRPr="00E81657">
        <w:rPr>
          <w:rFonts w:ascii="Gill Sans Nova" w:hAnsi="Gill Sans Nova" w:cs="Tahoma"/>
        </w:rPr>
        <w:t xml:space="preserve"> </w:t>
      </w:r>
      <w:r w:rsidRPr="00E81657">
        <w:rPr>
          <w:rFonts w:ascii="Gill Sans Nova" w:hAnsi="Gill Sans Nova" w:cs="Tahoma"/>
        </w:rPr>
        <w:t>ejecución material de las actuaciones contempladas en el servicio, tales como:</w:t>
      </w:r>
    </w:p>
    <w:p w14:paraId="389CDCB8" w14:textId="77777777"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 El coste del personal necesario para ejecutar el servicio.</w:t>
      </w:r>
    </w:p>
    <w:p w14:paraId="5E1147A4" w14:textId="17C04874"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 El coste de los equipos empleados para atender debidamente las necesidades</w:t>
      </w:r>
      <w:r w:rsidR="00EF1B7D" w:rsidRPr="00E81657">
        <w:rPr>
          <w:rFonts w:ascii="Gill Sans Nova" w:hAnsi="Gill Sans Nova" w:cs="Tahoma"/>
        </w:rPr>
        <w:t xml:space="preserve"> </w:t>
      </w:r>
      <w:r w:rsidRPr="00E81657">
        <w:rPr>
          <w:rFonts w:ascii="Gill Sans Nova" w:hAnsi="Gill Sans Nova" w:cs="Tahoma"/>
        </w:rPr>
        <w:t>del servicio.</w:t>
      </w:r>
    </w:p>
    <w:p w14:paraId="1F8E0820" w14:textId="12C5DADC" w:rsidR="00007BAF"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 El coste de determinados suministros igualmente necesarios para la ejecución de</w:t>
      </w:r>
      <w:r w:rsidR="00EF1B7D" w:rsidRPr="00E81657">
        <w:rPr>
          <w:rFonts w:ascii="Gill Sans Nova" w:hAnsi="Gill Sans Nova" w:cs="Tahoma"/>
        </w:rPr>
        <w:t xml:space="preserve"> </w:t>
      </w:r>
      <w:r w:rsidRPr="00E81657">
        <w:rPr>
          <w:rFonts w:ascii="Gill Sans Nova" w:hAnsi="Gill Sans Nova" w:cs="Tahoma"/>
        </w:rPr>
        <w:t>los trabajos.</w:t>
      </w:r>
    </w:p>
    <w:p w14:paraId="15D0109A" w14:textId="647C7D60" w:rsidR="00684834" w:rsidRPr="00E81657" w:rsidRDefault="00007BAF" w:rsidP="00EF1B7D">
      <w:pPr>
        <w:spacing w:before="240" w:after="240" w:line="276" w:lineRule="auto"/>
        <w:ind w:firstLine="360"/>
        <w:jc w:val="both"/>
        <w:rPr>
          <w:rFonts w:ascii="Gill Sans Nova" w:hAnsi="Gill Sans Nova" w:cs="Tahoma"/>
        </w:rPr>
      </w:pPr>
      <w:r w:rsidRPr="00E81657">
        <w:rPr>
          <w:rFonts w:ascii="Gill Sans Nova" w:hAnsi="Gill Sans Nova" w:cs="Tahoma"/>
        </w:rPr>
        <w:t>No se han considerado costes indirectos en el cálculo del precio del servicio.</w:t>
      </w:r>
    </w:p>
    <w:tbl>
      <w:tblPr>
        <w:tblStyle w:val="Tablaconcuadrcula"/>
        <w:tblW w:w="5000" w:type="pct"/>
        <w:tblLook w:val="04A0" w:firstRow="1" w:lastRow="0" w:firstColumn="1" w:lastColumn="0" w:noHBand="0" w:noVBand="1"/>
      </w:tblPr>
      <w:tblGrid>
        <w:gridCol w:w="1017"/>
        <w:gridCol w:w="961"/>
        <w:gridCol w:w="934"/>
        <w:gridCol w:w="999"/>
        <w:gridCol w:w="1017"/>
        <w:gridCol w:w="934"/>
        <w:gridCol w:w="815"/>
        <w:gridCol w:w="1150"/>
        <w:gridCol w:w="934"/>
        <w:gridCol w:w="1150"/>
      </w:tblGrid>
      <w:tr w:rsidR="00310CDE" w:rsidRPr="00E81657" w14:paraId="108E881A" w14:textId="77777777" w:rsidTr="00140C3B">
        <w:trPr>
          <w:trHeight w:val="454"/>
        </w:trPr>
        <w:tc>
          <w:tcPr>
            <w:tcW w:w="547" w:type="pct"/>
            <w:shd w:val="clear" w:color="auto" w:fill="DBDBDB" w:themeFill="accent3" w:themeFillTint="66"/>
            <w:vAlign w:val="center"/>
          </w:tcPr>
          <w:p w14:paraId="210D3026" w14:textId="32A1C52E" w:rsidR="006E1EA9" w:rsidRPr="00E81657" w:rsidRDefault="00C10A9A" w:rsidP="0075384D">
            <w:pPr>
              <w:jc w:val="center"/>
              <w:rPr>
                <w:rFonts w:ascii="Gill Sans Nova" w:hAnsi="Gill Sans Nova" w:cs="Tahoma"/>
                <w:sz w:val="20"/>
                <w:szCs w:val="20"/>
              </w:rPr>
            </w:pPr>
            <w:r w:rsidRPr="00E81657">
              <w:rPr>
                <w:rFonts w:ascii="Gill Sans Nova" w:hAnsi="Gill Sans Nova" w:cs="Tahoma"/>
                <w:sz w:val="20"/>
                <w:szCs w:val="20"/>
              </w:rPr>
              <w:lastRenderedPageBreak/>
              <w:t>Costes directos</w:t>
            </w:r>
          </w:p>
        </w:tc>
        <w:tc>
          <w:tcPr>
            <w:tcW w:w="434" w:type="pct"/>
            <w:shd w:val="clear" w:color="auto" w:fill="DBDBDB" w:themeFill="accent3" w:themeFillTint="66"/>
            <w:vAlign w:val="center"/>
          </w:tcPr>
          <w:p w14:paraId="56CC0007" w14:textId="097B0B76"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Costes indirectos</w:t>
            </w:r>
          </w:p>
        </w:tc>
        <w:tc>
          <w:tcPr>
            <w:tcW w:w="499" w:type="pct"/>
            <w:shd w:val="clear" w:color="auto" w:fill="DBDBDB" w:themeFill="accent3" w:themeFillTint="66"/>
            <w:vAlign w:val="center"/>
          </w:tcPr>
          <w:p w14:paraId="6B29E841" w14:textId="73288FA0"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Gastos salariales (incluidos en costes directos)</w:t>
            </w:r>
          </w:p>
        </w:tc>
        <w:tc>
          <w:tcPr>
            <w:tcW w:w="452" w:type="pct"/>
            <w:shd w:val="clear" w:color="auto" w:fill="DBDBDB" w:themeFill="accent3" w:themeFillTint="66"/>
            <w:vAlign w:val="center"/>
          </w:tcPr>
          <w:p w14:paraId="5491C14B" w14:textId="01BF04E3" w:rsidR="006E1EA9" w:rsidRPr="00E81657" w:rsidRDefault="00C10A9A" w:rsidP="002C153B">
            <w:pPr>
              <w:jc w:val="center"/>
              <w:rPr>
                <w:rFonts w:ascii="Gill Sans Nova" w:hAnsi="Gill Sans Nova" w:cs="Tahoma"/>
                <w:sz w:val="20"/>
                <w:szCs w:val="20"/>
              </w:rPr>
            </w:pPr>
            <w:r w:rsidRPr="00E81657">
              <w:rPr>
                <w:rFonts w:ascii="Gill Sans Nova" w:hAnsi="Gill Sans Nova" w:cs="Tahoma"/>
                <w:sz w:val="20"/>
                <w:szCs w:val="20"/>
              </w:rPr>
              <w:t>Otros eventuales gastos</w:t>
            </w:r>
          </w:p>
        </w:tc>
        <w:tc>
          <w:tcPr>
            <w:tcW w:w="546" w:type="pct"/>
            <w:shd w:val="clear" w:color="auto" w:fill="DBDBDB" w:themeFill="accent3" w:themeFillTint="66"/>
            <w:vAlign w:val="center"/>
          </w:tcPr>
          <w:p w14:paraId="41BFEC0A" w14:textId="17002C8B"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PEM</w:t>
            </w:r>
          </w:p>
        </w:tc>
        <w:tc>
          <w:tcPr>
            <w:tcW w:w="499" w:type="pct"/>
            <w:shd w:val="clear" w:color="auto" w:fill="DBDBDB" w:themeFill="accent3" w:themeFillTint="66"/>
            <w:vAlign w:val="center"/>
          </w:tcPr>
          <w:p w14:paraId="7ACF2128" w14:textId="77083699"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G.G. (17%)</w:t>
            </w:r>
          </w:p>
        </w:tc>
        <w:tc>
          <w:tcPr>
            <w:tcW w:w="429" w:type="pct"/>
            <w:shd w:val="clear" w:color="auto" w:fill="DBDBDB" w:themeFill="accent3" w:themeFillTint="66"/>
            <w:vAlign w:val="center"/>
          </w:tcPr>
          <w:p w14:paraId="77380073" w14:textId="17BCDD8D"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B.I. (6%)</w:t>
            </w:r>
          </w:p>
        </w:tc>
        <w:tc>
          <w:tcPr>
            <w:tcW w:w="546" w:type="pct"/>
            <w:shd w:val="clear" w:color="auto" w:fill="DBDBDB" w:themeFill="accent3" w:themeFillTint="66"/>
            <w:vAlign w:val="center"/>
          </w:tcPr>
          <w:p w14:paraId="3A7644F9" w14:textId="5B7500EC"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Presupuesto base licitación sin IVA</w:t>
            </w:r>
          </w:p>
        </w:tc>
        <w:tc>
          <w:tcPr>
            <w:tcW w:w="499" w:type="pct"/>
            <w:shd w:val="clear" w:color="auto" w:fill="DBDBDB" w:themeFill="accent3" w:themeFillTint="66"/>
            <w:vAlign w:val="center"/>
          </w:tcPr>
          <w:p w14:paraId="6640CE69" w14:textId="27638C50"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IVA (21%)</w:t>
            </w:r>
          </w:p>
        </w:tc>
        <w:tc>
          <w:tcPr>
            <w:tcW w:w="548" w:type="pct"/>
            <w:shd w:val="clear" w:color="auto" w:fill="DBDBDB" w:themeFill="accent3" w:themeFillTint="66"/>
            <w:vAlign w:val="center"/>
          </w:tcPr>
          <w:p w14:paraId="5F3B76B2" w14:textId="62FFC686" w:rsidR="006E1EA9" w:rsidRPr="00E81657" w:rsidRDefault="00C10A9A" w:rsidP="00A1322C">
            <w:pPr>
              <w:jc w:val="center"/>
              <w:rPr>
                <w:rFonts w:ascii="Gill Sans Nova" w:hAnsi="Gill Sans Nova" w:cs="Tahoma"/>
                <w:sz w:val="20"/>
                <w:szCs w:val="20"/>
              </w:rPr>
            </w:pPr>
            <w:r w:rsidRPr="00E81657">
              <w:rPr>
                <w:rFonts w:ascii="Gill Sans Nova" w:hAnsi="Gill Sans Nova" w:cs="Tahoma"/>
                <w:sz w:val="20"/>
                <w:szCs w:val="20"/>
              </w:rPr>
              <w:t xml:space="preserve">Presupuesto base licitación con </w:t>
            </w:r>
            <w:r w:rsidR="005E7126" w:rsidRPr="00E81657">
              <w:rPr>
                <w:rFonts w:ascii="Gill Sans Nova" w:hAnsi="Gill Sans Nova" w:cs="Tahoma"/>
                <w:sz w:val="20"/>
                <w:szCs w:val="20"/>
              </w:rPr>
              <w:t>I</w:t>
            </w:r>
            <w:r w:rsidRPr="00E81657">
              <w:rPr>
                <w:rFonts w:ascii="Gill Sans Nova" w:hAnsi="Gill Sans Nova" w:cs="Tahoma"/>
                <w:sz w:val="20"/>
                <w:szCs w:val="20"/>
              </w:rPr>
              <w:t>VA</w:t>
            </w:r>
          </w:p>
        </w:tc>
      </w:tr>
      <w:tr w:rsidR="00140C3B" w:rsidRPr="00E81657" w14:paraId="33169AAE" w14:textId="77777777" w:rsidTr="00140C3B">
        <w:trPr>
          <w:trHeight w:val="300"/>
        </w:trPr>
        <w:tc>
          <w:tcPr>
            <w:tcW w:w="547" w:type="pct"/>
            <w:noWrap/>
            <w:hideMark/>
          </w:tcPr>
          <w:p w14:paraId="6326DB81" w14:textId="0FED7CAA"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11.672,55 €</w:t>
            </w:r>
          </w:p>
        </w:tc>
        <w:tc>
          <w:tcPr>
            <w:tcW w:w="434" w:type="pct"/>
            <w:noWrap/>
            <w:hideMark/>
          </w:tcPr>
          <w:p w14:paraId="64BFD202" w14:textId="7E81AEFF"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0,00 €</w:t>
            </w:r>
          </w:p>
        </w:tc>
        <w:tc>
          <w:tcPr>
            <w:tcW w:w="499" w:type="pct"/>
            <w:noWrap/>
            <w:hideMark/>
          </w:tcPr>
          <w:p w14:paraId="2DE87104" w14:textId="7AF93B81"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6.608,40 €</w:t>
            </w:r>
          </w:p>
        </w:tc>
        <w:tc>
          <w:tcPr>
            <w:tcW w:w="452" w:type="pct"/>
            <w:noWrap/>
            <w:hideMark/>
          </w:tcPr>
          <w:p w14:paraId="49447B92" w14:textId="533ACE0F"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0,00 €</w:t>
            </w:r>
          </w:p>
        </w:tc>
        <w:tc>
          <w:tcPr>
            <w:tcW w:w="546" w:type="pct"/>
            <w:noWrap/>
            <w:hideMark/>
          </w:tcPr>
          <w:p w14:paraId="63457710" w14:textId="265A2FB7"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11.672,55 €</w:t>
            </w:r>
          </w:p>
        </w:tc>
        <w:tc>
          <w:tcPr>
            <w:tcW w:w="499" w:type="pct"/>
            <w:noWrap/>
            <w:hideMark/>
          </w:tcPr>
          <w:p w14:paraId="7AF597A5" w14:textId="332AECC9"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1.984,33 €</w:t>
            </w:r>
          </w:p>
        </w:tc>
        <w:tc>
          <w:tcPr>
            <w:tcW w:w="429" w:type="pct"/>
            <w:noWrap/>
            <w:hideMark/>
          </w:tcPr>
          <w:p w14:paraId="3AC7984B" w14:textId="48C04DAB"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700,35 €</w:t>
            </w:r>
          </w:p>
        </w:tc>
        <w:tc>
          <w:tcPr>
            <w:tcW w:w="546" w:type="pct"/>
            <w:noWrap/>
            <w:hideMark/>
          </w:tcPr>
          <w:p w14:paraId="162A38C2" w14:textId="36D4F19D"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14.357,23 €</w:t>
            </w:r>
          </w:p>
        </w:tc>
        <w:tc>
          <w:tcPr>
            <w:tcW w:w="499" w:type="pct"/>
            <w:noWrap/>
            <w:hideMark/>
          </w:tcPr>
          <w:p w14:paraId="6CD03733" w14:textId="6C4E23E0"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3.015,02 €</w:t>
            </w:r>
          </w:p>
        </w:tc>
        <w:tc>
          <w:tcPr>
            <w:tcW w:w="548" w:type="pct"/>
            <w:noWrap/>
            <w:hideMark/>
          </w:tcPr>
          <w:p w14:paraId="0AE29FBC" w14:textId="3B316299" w:rsidR="00140C3B" w:rsidRPr="00E81657" w:rsidRDefault="00140C3B" w:rsidP="00140C3B">
            <w:pPr>
              <w:jc w:val="center"/>
              <w:rPr>
                <w:rFonts w:ascii="Gill Sans Nova" w:hAnsi="Gill Sans Nova" w:cs="Tahoma"/>
                <w:sz w:val="18"/>
                <w:szCs w:val="18"/>
              </w:rPr>
            </w:pPr>
            <w:r w:rsidRPr="00E81657">
              <w:rPr>
                <w:rFonts w:ascii="Gill Sans Nova" w:hAnsi="Gill Sans Nova" w:cs="Tahoma"/>
                <w:sz w:val="18"/>
                <w:szCs w:val="18"/>
              </w:rPr>
              <w:t>17.372,25 €</w:t>
            </w:r>
          </w:p>
        </w:tc>
      </w:tr>
    </w:tbl>
    <w:p w14:paraId="50300E32" w14:textId="77777777" w:rsidR="00F9769E" w:rsidRPr="00E81657" w:rsidRDefault="00F9769E" w:rsidP="002527C6">
      <w:pPr>
        <w:spacing w:before="240" w:after="240" w:line="276" w:lineRule="auto"/>
        <w:jc w:val="both"/>
        <w:rPr>
          <w:rFonts w:ascii="Gill Sans Nova" w:hAnsi="Gill Sans Nova" w:cs="Tahoma"/>
        </w:rPr>
      </w:pPr>
    </w:p>
    <w:p w14:paraId="73F7A2D4" w14:textId="5CA93184" w:rsidR="00435B67" w:rsidRPr="00E81657" w:rsidRDefault="00435B67" w:rsidP="008046C9">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ÁREA ORIGEN GASTO</w:t>
      </w:r>
    </w:p>
    <w:p w14:paraId="6B93C924" w14:textId="7914B5CE" w:rsidR="008046C9" w:rsidRPr="00E81657" w:rsidRDefault="008046C9" w:rsidP="008046C9">
      <w:pPr>
        <w:spacing w:before="240" w:after="240" w:line="276" w:lineRule="auto"/>
        <w:ind w:firstLine="360"/>
        <w:jc w:val="both"/>
        <w:rPr>
          <w:rFonts w:ascii="Gill Sans Nova" w:hAnsi="Gill Sans Nova" w:cs="Tahoma"/>
        </w:rPr>
      </w:pPr>
      <w:r w:rsidRPr="00E81657">
        <w:rPr>
          <w:rFonts w:ascii="Gill Sans Nova" w:hAnsi="Gill Sans Nova" w:cs="Tahoma"/>
        </w:rPr>
        <w:t>Comunidad Autónoma de Extremadura</w:t>
      </w:r>
      <w:r w:rsidR="009C741B" w:rsidRPr="00E81657">
        <w:rPr>
          <w:rFonts w:ascii="Gill Sans Nova" w:hAnsi="Gill Sans Nova" w:cs="Tahoma"/>
        </w:rPr>
        <w:t>.</w:t>
      </w:r>
    </w:p>
    <w:p w14:paraId="080CC69E" w14:textId="090CCA8F" w:rsidR="008046C9" w:rsidRPr="00E81657" w:rsidRDefault="008046C9" w:rsidP="002909E6">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PLAZO DE EJECUCIÓN</w:t>
      </w:r>
    </w:p>
    <w:p w14:paraId="49146417" w14:textId="1B4B5DC6" w:rsidR="008046C9" w:rsidRPr="00E81657" w:rsidRDefault="008046C9" w:rsidP="008046C9">
      <w:pPr>
        <w:spacing w:before="240" w:after="240" w:line="276" w:lineRule="auto"/>
        <w:ind w:firstLine="360"/>
        <w:jc w:val="both"/>
        <w:rPr>
          <w:rFonts w:ascii="Gill Sans Nova" w:hAnsi="Gill Sans Nova" w:cs="Tahoma"/>
        </w:rPr>
      </w:pPr>
      <w:r w:rsidRPr="00E81657">
        <w:rPr>
          <w:rFonts w:ascii="Gill Sans Nova" w:hAnsi="Gill Sans Nova" w:cs="Tahoma"/>
        </w:rPr>
        <w:t>La duración del contrato será de DOCE (12) meses</w:t>
      </w:r>
      <w:r w:rsidR="00210423" w:rsidRPr="00E81657">
        <w:rPr>
          <w:rFonts w:ascii="Gill Sans Nova" w:hAnsi="Gill Sans Nova" w:cs="Tahoma"/>
        </w:rPr>
        <w:t>.</w:t>
      </w:r>
    </w:p>
    <w:p w14:paraId="4D467D80" w14:textId="66C0D1F8" w:rsidR="00BB6666" w:rsidRPr="00E81657" w:rsidRDefault="008046C9" w:rsidP="00BB6666">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PLAZO DE GARANTÍA</w:t>
      </w:r>
    </w:p>
    <w:p w14:paraId="504EAC55" w14:textId="2A8F8943" w:rsidR="00F0204F" w:rsidRPr="00E81657" w:rsidRDefault="00F0204F" w:rsidP="00F0204F">
      <w:pPr>
        <w:spacing w:before="240" w:after="240" w:line="276" w:lineRule="auto"/>
        <w:ind w:firstLine="360"/>
        <w:jc w:val="both"/>
        <w:rPr>
          <w:rFonts w:ascii="Gill Sans Nova" w:hAnsi="Gill Sans Nova" w:cs="Tahoma"/>
        </w:rPr>
      </w:pPr>
      <w:r w:rsidRPr="00E81657">
        <w:rPr>
          <w:rFonts w:ascii="Gill Sans Nova" w:hAnsi="Gill Sans Nova" w:cs="Tahoma"/>
        </w:rPr>
        <w:t>Se establece un plazo de garantía de 1 mes</w:t>
      </w:r>
      <w:r w:rsidR="009C741B" w:rsidRPr="00E81657">
        <w:rPr>
          <w:rFonts w:ascii="Gill Sans Nova" w:hAnsi="Gill Sans Nova" w:cs="Tahoma"/>
        </w:rPr>
        <w:t>.</w:t>
      </w:r>
    </w:p>
    <w:p w14:paraId="7CCD7B70" w14:textId="77777777" w:rsidR="00BB6666" w:rsidRPr="00E81657" w:rsidRDefault="00BB6666" w:rsidP="002909E6">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FORMA DE PAGO</w:t>
      </w:r>
    </w:p>
    <w:p w14:paraId="082B0367" w14:textId="06E1F012" w:rsidR="003330C0" w:rsidRPr="00E81657" w:rsidRDefault="003330C0" w:rsidP="003330C0">
      <w:pPr>
        <w:spacing w:before="240" w:after="240" w:line="276" w:lineRule="auto"/>
        <w:ind w:firstLine="360"/>
        <w:jc w:val="both"/>
        <w:rPr>
          <w:rFonts w:ascii="Gill Sans Nova" w:hAnsi="Gill Sans Nova" w:cs="Tahoma"/>
        </w:rPr>
      </w:pPr>
      <w:r w:rsidRPr="00E81657">
        <w:rPr>
          <w:rFonts w:ascii="Gill Sans Nova" w:hAnsi="Gill Sans Nova" w:cs="Tahoma"/>
        </w:rPr>
        <w:t xml:space="preserve">Los trabajos se abonarán </w:t>
      </w:r>
      <w:r w:rsidR="00140C3B" w:rsidRPr="00E81657">
        <w:rPr>
          <w:rFonts w:ascii="Gill Sans Nova" w:hAnsi="Gill Sans Nova" w:cs="Tahoma"/>
        </w:rPr>
        <w:t xml:space="preserve">en </w:t>
      </w:r>
      <w:r w:rsidR="00E4735A" w:rsidRPr="00E81657">
        <w:rPr>
          <w:rFonts w:ascii="Gill Sans Nova" w:hAnsi="Gill Sans Nova" w:cs="Tahoma"/>
        </w:rPr>
        <w:t>dos</w:t>
      </w:r>
      <w:r w:rsidR="00140C3B" w:rsidRPr="00E81657">
        <w:rPr>
          <w:rFonts w:ascii="Gill Sans Nova" w:hAnsi="Gill Sans Nova" w:cs="Tahoma"/>
        </w:rPr>
        <w:t xml:space="preserve"> pago</w:t>
      </w:r>
      <w:r w:rsidR="00E4735A" w:rsidRPr="00E81657">
        <w:rPr>
          <w:rFonts w:ascii="Gill Sans Nova" w:hAnsi="Gill Sans Nova" w:cs="Tahoma"/>
        </w:rPr>
        <w:t>s</w:t>
      </w:r>
      <w:r w:rsidR="00140C3B" w:rsidRPr="00E81657">
        <w:rPr>
          <w:rFonts w:ascii="Gill Sans Nova" w:hAnsi="Gill Sans Nova" w:cs="Tahoma"/>
        </w:rPr>
        <w:t xml:space="preserve"> (</w:t>
      </w:r>
      <w:r w:rsidR="00E4735A" w:rsidRPr="00E81657">
        <w:rPr>
          <w:rFonts w:ascii="Gill Sans Nova" w:hAnsi="Gill Sans Nova" w:cs="Tahoma"/>
        </w:rPr>
        <w:t>2</w:t>
      </w:r>
      <w:r w:rsidR="00140C3B" w:rsidRPr="00E81657">
        <w:rPr>
          <w:rFonts w:ascii="Gill Sans Nova" w:hAnsi="Gill Sans Nova" w:cs="Tahoma"/>
        </w:rPr>
        <w:t xml:space="preserve"> pago</w:t>
      </w:r>
      <w:r w:rsidR="00E4735A" w:rsidRPr="00E81657">
        <w:rPr>
          <w:rFonts w:ascii="Gill Sans Nova" w:hAnsi="Gill Sans Nova" w:cs="Tahoma"/>
        </w:rPr>
        <w:t>s</w:t>
      </w:r>
      <w:r w:rsidR="00140C3B" w:rsidRPr="00E81657">
        <w:rPr>
          <w:rFonts w:ascii="Gill Sans Nova" w:hAnsi="Gill Sans Nova" w:cs="Tahoma"/>
        </w:rPr>
        <w:t>)</w:t>
      </w:r>
      <w:r w:rsidR="00E4735A" w:rsidRPr="00E81657">
        <w:rPr>
          <w:rFonts w:ascii="Gill Sans Nova" w:hAnsi="Gill Sans Nova" w:cs="Tahoma"/>
        </w:rPr>
        <w:t>, uno por anualidad,</w:t>
      </w:r>
      <w:r w:rsidR="0065606B" w:rsidRPr="00E81657">
        <w:rPr>
          <w:rFonts w:ascii="Gill Sans Nova" w:hAnsi="Gill Sans Nova" w:cs="Tahoma"/>
        </w:rPr>
        <w:t xml:space="preserve"> </w:t>
      </w:r>
      <w:r w:rsidRPr="00E81657">
        <w:rPr>
          <w:rFonts w:ascii="Gill Sans Nova" w:hAnsi="Gill Sans Nova" w:cs="Tahoma"/>
        </w:rPr>
        <w:t>según prestaciones efectivamente realizadas y recibidas de conformidad por el responsable del contrato.</w:t>
      </w:r>
    </w:p>
    <w:p w14:paraId="0B2CB714" w14:textId="5176D722" w:rsidR="00F0204F" w:rsidRPr="00E81657" w:rsidRDefault="003330C0" w:rsidP="003330C0">
      <w:pPr>
        <w:spacing w:before="240" w:after="240" w:line="276" w:lineRule="auto"/>
        <w:ind w:firstLine="360"/>
        <w:jc w:val="both"/>
        <w:rPr>
          <w:rFonts w:ascii="Gill Sans Nova" w:hAnsi="Gill Sans Nova" w:cs="Tahoma"/>
        </w:rPr>
      </w:pPr>
      <w:r w:rsidRPr="00E81657">
        <w:rPr>
          <w:rFonts w:ascii="Gill Sans Nova" w:hAnsi="Gill Sans Nova" w:cs="Tahoma"/>
        </w:rPr>
        <w:t>Previo a la ejecución del pago, según el art. 198 de la Ley 9/2017 LCSP, el contratista deberá entregar la factura del periodo de pago que corresponda, debiendo constar en la misma la identificación del órgano de contratación (órgano gestor), la unidad tramitadora (órgano de destino) y la oficina contable (órgano que tiene atribuida la función de contabilidad), con indicación de los correspondientes códigos, de acuerdo con el “Directorio Común de Unidades y Oficinas DIR3”, así como la dirección postal.</w:t>
      </w:r>
    </w:p>
    <w:p w14:paraId="62F72189" w14:textId="100E63E1" w:rsidR="00BB6666" w:rsidRPr="0074079E" w:rsidRDefault="00BB6666" w:rsidP="002909E6">
      <w:pPr>
        <w:pStyle w:val="Ttulo1"/>
        <w:numPr>
          <w:ilvl w:val="0"/>
          <w:numId w:val="2"/>
        </w:numPr>
        <w:spacing w:after="240"/>
        <w:rPr>
          <w:rFonts w:ascii="Gill Sans Nova" w:hAnsi="Gill Sans Nova" w:cs="Tahoma"/>
          <w:b/>
          <w:bCs/>
          <w:color w:val="auto"/>
          <w:sz w:val="22"/>
          <w:szCs w:val="22"/>
        </w:rPr>
      </w:pPr>
      <w:r w:rsidRPr="0074079E">
        <w:rPr>
          <w:rFonts w:ascii="Gill Sans Nova" w:hAnsi="Gill Sans Nova" w:cs="Tahoma"/>
          <w:b/>
          <w:bCs/>
          <w:color w:val="auto"/>
          <w:sz w:val="22"/>
          <w:szCs w:val="22"/>
        </w:rPr>
        <w:t>FINANCIACIÓN</w:t>
      </w:r>
    </w:p>
    <w:p w14:paraId="0B1FE5B8" w14:textId="32B39A0D" w:rsidR="00246F3E" w:rsidRPr="00E81657" w:rsidRDefault="00E75C8F" w:rsidP="00140C3B">
      <w:pPr>
        <w:pStyle w:val="NormalGillSans"/>
        <w:tabs>
          <w:tab w:val="left" w:pos="57"/>
        </w:tabs>
        <w:spacing w:after="120"/>
        <w:jc w:val="both"/>
        <w:rPr>
          <w:rFonts w:ascii="Gill Sans Nova" w:hAnsi="Gill Sans Nova" w:cs="Tahoma"/>
          <w:b w:val="0"/>
          <w:lang w:val="es-ES_tradnl"/>
        </w:rPr>
      </w:pPr>
      <w:bookmarkStart w:id="1" w:name="_Hlk159924682"/>
      <w:r w:rsidRPr="00E81657">
        <w:rPr>
          <w:rFonts w:ascii="Gill Sans Nova" w:hAnsi="Gill Sans Nova" w:cs="Tahoma"/>
          <w:b w:val="0"/>
          <w:lang w:val="es-ES_tradnl"/>
        </w:rPr>
        <w:t xml:space="preserve">Las prestaciones del presente contrato </w:t>
      </w:r>
      <w:r w:rsidR="00654C9D" w:rsidRPr="00E81657">
        <w:rPr>
          <w:rFonts w:ascii="Gill Sans Nova" w:hAnsi="Gill Sans Nova" w:cs="Tahoma"/>
          <w:b w:val="0"/>
          <w:lang w:val="es-ES_tradnl"/>
        </w:rPr>
        <w:t xml:space="preserve">están marcadas por los ciclos biológicos de las especies piscícolas </w:t>
      </w:r>
      <w:r w:rsidR="00EE52E7" w:rsidRPr="00E81657">
        <w:rPr>
          <w:rFonts w:ascii="Gill Sans Nova" w:hAnsi="Gill Sans Nova" w:cs="Tahoma"/>
          <w:b w:val="0"/>
          <w:lang w:val="es-ES_tradnl"/>
        </w:rPr>
        <w:t>objetivo, por lo que se ha establecido la siguiente distribución por anualidades:</w:t>
      </w:r>
    </w:p>
    <w:tbl>
      <w:tblPr>
        <w:tblStyle w:val="Tablaconcuadrcula"/>
        <w:tblW w:w="5000" w:type="pct"/>
        <w:tblLayout w:type="fixed"/>
        <w:tblLook w:val="04A0" w:firstRow="1" w:lastRow="0" w:firstColumn="1" w:lastColumn="0" w:noHBand="0" w:noVBand="1"/>
      </w:tblPr>
      <w:tblGrid>
        <w:gridCol w:w="4671"/>
        <w:gridCol w:w="1278"/>
        <w:gridCol w:w="1984"/>
        <w:gridCol w:w="1978"/>
      </w:tblGrid>
      <w:tr w:rsidR="006C74CF" w:rsidRPr="00E81657" w14:paraId="21C4E0CA" w14:textId="66FB8561" w:rsidTr="006C74CF">
        <w:tc>
          <w:tcPr>
            <w:tcW w:w="2356" w:type="pct"/>
            <w:shd w:val="clear" w:color="auto" w:fill="DBDBDB" w:themeFill="accent3" w:themeFillTint="66"/>
            <w:vAlign w:val="center"/>
          </w:tcPr>
          <w:p w14:paraId="4BA09737" w14:textId="1FA05FF0" w:rsidR="00246F3E" w:rsidRPr="00E81657" w:rsidRDefault="00246F3E" w:rsidP="006C74CF">
            <w:pPr>
              <w:jc w:val="center"/>
              <w:rPr>
                <w:rFonts w:ascii="Gill Sans Nova" w:hAnsi="Gill Sans Nova" w:cs="Tahoma"/>
                <w:sz w:val="18"/>
                <w:szCs w:val="18"/>
              </w:rPr>
            </w:pPr>
            <w:r w:rsidRPr="00E81657">
              <w:rPr>
                <w:rFonts w:ascii="Gill Sans Nova" w:hAnsi="Gill Sans Nova" w:cs="Tahoma"/>
                <w:sz w:val="18"/>
                <w:szCs w:val="18"/>
              </w:rPr>
              <w:t>Prestación</w:t>
            </w:r>
          </w:p>
        </w:tc>
        <w:tc>
          <w:tcPr>
            <w:tcW w:w="644" w:type="pct"/>
            <w:shd w:val="clear" w:color="auto" w:fill="DBDBDB" w:themeFill="accent3" w:themeFillTint="66"/>
            <w:vAlign w:val="center"/>
          </w:tcPr>
          <w:p w14:paraId="6AD5FBCF" w14:textId="0D0E92BA" w:rsidR="00246F3E" w:rsidRPr="00E81657" w:rsidRDefault="00246F3E" w:rsidP="006C74CF">
            <w:pPr>
              <w:jc w:val="center"/>
              <w:rPr>
                <w:rFonts w:ascii="Gill Sans Nova" w:hAnsi="Gill Sans Nova" w:cs="Tahoma"/>
                <w:sz w:val="18"/>
                <w:szCs w:val="18"/>
              </w:rPr>
            </w:pPr>
            <w:r w:rsidRPr="00E81657">
              <w:rPr>
                <w:rFonts w:ascii="Gill Sans Nova" w:hAnsi="Gill Sans Nova" w:cs="Tahoma"/>
                <w:sz w:val="18"/>
                <w:szCs w:val="18"/>
              </w:rPr>
              <w:t>Actuaciones totales</w:t>
            </w:r>
          </w:p>
        </w:tc>
        <w:tc>
          <w:tcPr>
            <w:tcW w:w="1001" w:type="pct"/>
            <w:shd w:val="clear" w:color="auto" w:fill="DBDBDB" w:themeFill="accent3" w:themeFillTint="66"/>
            <w:vAlign w:val="center"/>
          </w:tcPr>
          <w:p w14:paraId="2E2A2471" w14:textId="22428E60" w:rsidR="00246F3E" w:rsidRPr="00E81657" w:rsidRDefault="00246F3E" w:rsidP="006C74CF">
            <w:pPr>
              <w:jc w:val="center"/>
              <w:rPr>
                <w:rFonts w:ascii="Gill Sans Nova" w:hAnsi="Gill Sans Nova" w:cs="Tahoma"/>
                <w:sz w:val="18"/>
                <w:szCs w:val="18"/>
              </w:rPr>
            </w:pPr>
            <w:r w:rsidRPr="00E81657">
              <w:rPr>
                <w:rFonts w:ascii="Gill Sans Nova" w:hAnsi="Gill Sans Nova" w:cs="Tahoma"/>
                <w:sz w:val="18"/>
                <w:szCs w:val="18"/>
              </w:rPr>
              <w:t>Del 16 de mayo al 31 de diciembre de 2025</w:t>
            </w:r>
          </w:p>
        </w:tc>
        <w:tc>
          <w:tcPr>
            <w:tcW w:w="998" w:type="pct"/>
            <w:shd w:val="clear" w:color="auto" w:fill="DBDBDB" w:themeFill="accent3" w:themeFillTint="66"/>
            <w:vAlign w:val="center"/>
          </w:tcPr>
          <w:p w14:paraId="1796BFFA" w14:textId="630A38C2" w:rsidR="00246F3E" w:rsidRPr="00E81657" w:rsidRDefault="00246F3E" w:rsidP="006C74CF">
            <w:pPr>
              <w:jc w:val="center"/>
              <w:rPr>
                <w:rFonts w:ascii="Gill Sans Nova" w:hAnsi="Gill Sans Nova" w:cs="Tahoma"/>
                <w:sz w:val="18"/>
                <w:szCs w:val="18"/>
              </w:rPr>
            </w:pPr>
            <w:r w:rsidRPr="00E81657">
              <w:rPr>
                <w:rFonts w:ascii="Gill Sans Nova" w:hAnsi="Gill Sans Nova" w:cs="Tahoma"/>
                <w:sz w:val="18"/>
                <w:szCs w:val="18"/>
              </w:rPr>
              <w:t>Del 1 de enero al 15 de mayo de 2026</w:t>
            </w:r>
          </w:p>
        </w:tc>
      </w:tr>
      <w:tr w:rsidR="006C74CF" w:rsidRPr="00E81657" w14:paraId="2E182007" w14:textId="0D58EB6C" w:rsidTr="006C74CF">
        <w:tc>
          <w:tcPr>
            <w:tcW w:w="2356" w:type="pct"/>
            <w:vAlign w:val="center"/>
          </w:tcPr>
          <w:p w14:paraId="18F061C7" w14:textId="69F551F4" w:rsidR="00246F3E" w:rsidRPr="00E81657" w:rsidRDefault="00246F3E" w:rsidP="00F1115C">
            <w:pPr>
              <w:jc w:val="center"/>
              <w:rPr>
                <w:rFonts w:ascii="Gill Sans Nova" w:hAnsi="Gill Sans Nova" w:cs="Tahoma"/>
                <w:sz w:val="18"/>
                <w:szCs w:val="18"/>
              </w:rPr>
            </w:pPr>
            <w:r w:rsidRPr="00E81657">
              <w:rPr>
                <w:rFonts w:ascii="Gill Sans Nova" w:hAnsi="Gill Sans Nova" w:cs="Tahoma"/>
                <w:sz w:val="18"/>
                <w:szCs w:val="18"/>
              </w:rPr>
              <w:t>Jornada de remonte de barreras infranqueables en ríos</w:t>
            </w:r>
          </w:p>
        </w:tc>
        <w:tc>
          <w:tcPr>
            <w:tcW w:w="644" w:type="pct"/>
            <w:vAlign w:val="center"/>
          </w:tcPr>
          <w:p w14:paraId="58E3D234" w14:textId="5B100FDA"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4</w:t>
            </w:r>
          </w:p>
        </w:tc>
        <w:tc>
          <w:tcPr>
            <w:tcW w:w="1001" w:type="pct"/>
            <w:vAlign w:val="center"/>
          </w:tcPr>
          <w:p w14:paraId="3703F699" w14:textId="1A30624A"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1</w:t>
            </w:r>
          </w:p>
        </w:tc>
        <w:tc>
          <w:tcPr>
            <w:tcW w:w="998" w:type="pct"/>
            <w:vAlign w:val="center"/>
          </w:tcPr>
          <w:p w14:paraId="291F6CA6" w14:textId="4D37755E"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3</w:t>
            </w:r>
          </w:p>
        </w:tc>
      </w:tr>
      <w:tr w:rsidR="006C74CF" w:rsidRPr="00E81657" w14:paraId="1F5F9D2D" w14:textId="10F06672" w:rsidTr="006C74CF">
        <w:tc>
          <w:tcPr>
            <w:tcW w:w="2356" w:type="pct"/>
            <w:vAlign w:val="center"/>
          </w:tcPr>
          <w:p w14:paraId="6E917B37" w14:textId="14B64C5E" w:rsidR="00246F3E" w:rsidRPr="00E81657" w:rsidRDefault="00246F3E" w:rsidP="00F1115C">
            <w:pPr>
              <w:jc w:val="center"/>
              <w:rPr>
                <w:rFonts w:ascii="Gill Sans Nova" w:hAnsi="Gill Sans Nova" w:cs="Tahoma"/>
                <w:sz w:val="18"/>
                <w:szCs w:val="18"/>
              </w:rPr>
            </w:pPr>
            <w:r w:rsidRPr="00E81657">
              <w:rPr>
                <w:rFonts w:ascii="Gill Sans Nova" w:hAnsi="Gill Sans Nova" w:cs="Tahoma"/>
                <w:sz w:val="18"/>
                <w:szCs w:val="18"/>
              </w:rPr>
              <w:t>Jornada de reproducción de peces en orilla</w:t>
            </w:r>
          </w:p>
        </w:tc>
        <w:tc>
          <w:tcPr>
            <w:tcW w:w="644" w:type="pct"/>
            <w:vAlign w:val="center"/>
          </w:tcPr>
          <w:p w14:paraId="5E30E28B" w14:textId="123D0FB7"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5</w:t>
            </w:r>
          </w:p>
        </w:tc>
        <w:tc>
          <w:tcPr>
            <w:tcW w:w="1001" w:type="pct"/>
            <w:vAlign w:val="center"/>
          </w:tcPr>
          <w:p w14:paraId="146FC830" w14:textId="639E71BC"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0</w:t>
            </w:r>
          </w:p>
        </w:tc>
        <w:tc>
          <w:tcPr>
            <w:tcW w:w="998" w:type="pct"/>
            <w:vAlign w:val="center"/>
          </w:tcPr>
          <w:p w14:paraId="18CD2142" w14:textId="507E2A4A"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5</w:t>
            </w:r>
          </w:p>
        </w:tc>
      </w:tr>
      <w:tr w:rsidR="006C74CF" w:rsidRPr="00E81657" w14:paraId="4F9F0ECF" w14:textId="53AE0001" w:rsidTr="006C74CF">
        <w:tc>
          <w:tcPr>
            <w:tcW w:w="2356" w:type="pct"/>
            <w:vAlign w:val="center"/>
          </w:tcPr>
          <w:p w14:paraId="321D829E" w14:textId="646B5363" w:rsidR="00246F3E" w:rsidRPr="00E81657" w:rsidRDefault="00246F3E" w:rsidP="00F1115C">
            <w:pPr>
              <w:jc w:val="center"/>
              <w:rPr>
                <w:rFonts w:ascii="Gill Sans Nova" w:hAnsi="Gill Sans Nova" w:cs="Tahoma"/>
                <w:sz w:val="18"/>
                <w:szCs w:val="18"/>
              </w:rPr>
            </w:pPr>
            <w:r w:rsidRPr="00E81657">
              <w:rPr>
                <w:rFonts w:ascii="Gill Sans Nova" w:hAnsi="Gill Sans Nova" w:cs="Tahoma"/>
                <w:sz w:val="18"/>
                <w:szCs w:val="18"/>
              </w:rPr>
              <w:t>Jornada de colocación y seguimiento de puestas en ríos</w:t>
            </w:r>
          </w:p>
        </w:tc>
        <w:tc>
          <w:tcPr>
            <w:tcW w:w="644" w:type="pct"/>
            <w:vAlign w:val="center"/>
          </w:tcPr>
          <w:p w14:paraId="3128B4E0" w14:textId="4B909A13"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6</w:t>
            </w:r>
          </w:p>
        </w:tc>
        <w:tc>
          <w:tcPr>
            <w:tcW w:w="1001" w:type="pct"/>
            <w:vAlign w:val="center"/>
          </w:tcPr>
          <w:p w14:paraId="01AFC82D" w14:textId="13292F6E"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1</w:t>
            </w:r>
          </w:p>
        </w:tc>
        <w:tc>
          <w:tcPr>
            <w:tcW w:w="998" w:type="pct"/>
            <w:vAlign w:val="center"/>
          </w:tcPr>
          <w:p w14:paraId="2F0B520D" w14:textId="2E0D3A92"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5</w:t>
            </w:r>
          </w:p>
        </w:tc>
      </w:tr>
      <w:tr w:rsidR="006C74CF" w:rsidRPr="00E81657" w14:paraId="00919A28" w14:textId="4E42C126" w:rsidTr="006C74CF">
        <w:tc>
          <w:tcPr>
            <w:tcW w:w="2356" w:type="pct"/>
            <w:vAlign w:val="center"/>
          </w:tcPr>
          <w:p w14:paraId="2407F857" w14:textId="57D87C3A" w:rsidR="00246F3E" w:rsidRPr="00E81657" w:rsidRDefault="00246F3E" w:rsidP="00F1115C">
            <w:pPr>
              <w:jc w:val="center"/>
              <w:rPr>
                <w:rFonts w:ascii="Gill Sans Nova" w:hAnsi="Gill Sans Nova" w:cs="Tahoma"/>
                <w:sz w:val="18"/>
                <w:szCs w:val="18"/>
              </w:rPr>
            </w:pPr>
            <w:r w:rsidRPr="00E81657">
              <w:rPr>
                <w:rFonts w:ascii="Gill Sans Nova" w:hAnsi="Gill Sans Nova" w:cs="Tahoma"/>
                <w:sz w:val="18"/>
                <w:szCs w:val="18"/>
              </w:rPr>
              <w:t>Medios auxiliares comunes, seguridad y salud</w:t>
            </w:r>
          </w:p>
        </w:tc>
        <w:tc>
          <w:tcPr>
            <w:tcW w:w="644" w:type="pct"/>
            <w:vAlign w:val="center"/>
          </w:tcPr>
          <w:p w14:paraId="60CEE39E" w14:textId="4C8CC1F0"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1</w:t>
            </w:r>
          </w:p>
        </w:tc>
        <w:tc>
          <w:tcPr>
            <w:tcW w:w="1001" w:type="pct"/>
            <w:vAlign w:val="center"/>
          </w:tcPr>
          <w:p w14:paraId="7BFEFF35" w14:textId="4EF8F84B"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1</w:t>
            </w:r>
          </w:p>
        </w:tc>
        <w:tc>
          <w:tcPr>
            <w:tcW w:w="998" w:type="pct"/>
            <w:vAlign w:val="center"/>
          </w:tcPr>
          <w:p w14:paraId="209A76EC" w14:textId="26FC21B8" w:rsidR="00246F3E" w:rsidRPr="00E81657" w:rsidRDefault="00246F3E" w:rsidP="00F1115C">
            <w:pPr>
              <w:pStyle w:val="NormalGillSans"/>
              <w:tabs>
                <w:tab w:val="left" w:pos="57"/>
              </w:tabs>
              <w:spacing w:after="120"/>
              <w:rPr>
                <w:rFonts w:ascii="Gill Sans Nova" w:eastAsiaTheme="minorHAnsi" w:hAnsi="Gill Sans Nova" w:cs="Tahoma"/>
                <w:b w:val="0"/>
                <w:kern w:val="2"/>
                <w:sz w:val="18"/>
                <w:szCs w:val="18"/>
                <w:lang w:eastAsia="en-US"/>
                <w14:ligatures w14:val="standardContextual"/>
              </w:rPr>
            </w:pPr>
            <w:r w:rsidRPr="00E81657">
              <w:rPr>
                <w:rFonts w:ascii="Gill Sans Nova" w:eastAsiaTheme="minorHAnsi" w:hAnsi="Gill Sans Nova" w:cs="Tahoma"/>
                <w:b w:val="0"/>
                <w:kern w:val="2"/>
                <w:sz w:val="18"/>
                <w:szCs w:val="18"/>
                <w:lang w:eastAsia="en-US"/>
                <w14:ligatures w14:val="standardContextual"/>
              </w:rPr>
              <w:t>0</w:t>
            </w:r>
          </w:p>
        </w:tc>
      </w:tr>
    </w:tbl>
    <w:p w14:paraId="65F8078A" w14:textId="77777777" w:rsidR="008E3226" w:rsidRPr="00E81657" w:rsidRDefault="008E3226" w:rsidP="00140C3B">
      <w:pPr>
        <w:pStyle w:val="NormalGillSans"/>
        <w:tabs>
          <w:tab w:val="left" w:pos="57"/>
        </w:tabs>
        <w:spacing w:after="120"/>
        <w:jc w:val="both"/>
        <w:rPr>
          <w:rFonts w:ascii="Gill Sans Nova" w:hAnsi="Gill Sans Nova" w:cs="Tahoma"/>
          <w:b w:val="0"/>
          <w:lang w:val="es-ES_tradnl"/>
        </w:rPr>
      </w:pPr>
    </w:p>
    <w:p w14:paraId="0AF7BD37" w14:textId="1296E6C9" w:rsidR="00246F3E" w:rsidRPr="00E81657" w:rsidRDefault="00246F3E" w:rsidP="00140C3B">
      <w:pPr>
        <w:pStyle w:val="NormalGillSans"/>
        <w:tabs>
          <w:tab w:val="left" w:pos="57"/>
        </w:tabs>
        <w:spacing w:after="120"/>
        <w:jc w:val="both"/>
        <w:rPr>
          <w:rFonts w:ascii="Gill Sans Nova" w:hAnsi="Gill Sans Nova" w:cs="Tahoma"/>
          <w:b w:val="0"/>
          <w:lang w:val="es-ES_tradnl"/>
        </w:rPr>
      </w:pPr>
      <w:r w:rsidRPr="00E81657">
        <w:rPr>
          <w:rFonts w:ascii="Gill Sans Nova" w:hAnsi="Gill Sans Nova" w:cs="Tahoma"/>
          <w:b w:val="0"/>
          <w:lang w:val="es-ES_tradnl"/>
        </w:rPr>
        <w:t xml:space="preserve">La presente distribución por anualidades de las </w:t>
      </w:r>
      <w:r w:rsidRPr="00E81657">
        <w:rPr>
          <w:rFonts w:ascii="Gill Sans Nova" w:hAnsi="Gill Sans Nova" w:cs="Tahoma"/>
          <w:b w:val="0"/>
          <w:u w:val="single"/>
          <w:lang w:val="es-ES_tradnl"/>
        </w:rPr>
        <w:t>jornadas de remonte de barreras infranqueables en ríos</w:t>
      </w:r>
      <w:r w:rsidRPr="00E81657">
        <w:rPr>
          <w:rFonts w:ascii="Gill Sans Nova" w:hAnsi="Gill Sans Nova" w:cs="Tahoma"/>
          <w:b w:val="0"/>
          <w:lang w:val="es-ES_tradnl"/>
        </w:rPr>
        <w:t xml:space="preserve"> se ha realizado teniendo en cuenta que el periodo crítico para el remonte de las especies objetivo está comprendido entre los meses de marzo y mayo.</w:t>
      </w:r>
    </w:p>
    <w:p w14:paraId="2C5A7642" w14:textId="249C3093" w:rsidR="00246F3E" w:rsidRPr="00E81657" w:rsidRDefault="00246F3E" w:rsidP="00140C3B">
      <w:pPr>
        <w:pStyle w:val="NormalGillSans"/>
        <w:tabs>
          <w:tab w:val="left" w:pos="57"/>
        </w:tabs>
        <w:spacing w:after="120"/>
        <w:jc w:val="both"/>
        <w:rPr>
          <w:rFonts w:ascii="Gill Sans Nova" w:hAnsi="Gill Sans Nova" w:cs="Tahoma"/>
          <w:b w:val="0"/>
          <w:lang w:val="es-ES_tradnl"/>
        </w:rPr>
      </w:pPr>
      <w:r w:rsidRPr="00E81657">
        <w:rPr>
          <w:rFonts w:ascii="Gill Sans Nova" w:hAnsi="Gill Sans Nova" w:cs="Tahoma"/>
          <w:b w:val="0"/>
          <w:lang w:val="es-ES_tradnl"/>
        </w:rPr>
        <w:lastRenderedPageBreak/>
        <w:t xml:space="preserve">La presente distribución por anualidades de las </w:t>
      </w:r>
      <w:r w:rsidRPr="00E81657">
        <w:rPr>
          <w:rFonts w:ascii="Gill Sans Nova" w:hAnsi="Gill Sans Nova" w:cs="Tahoma"/>
          <w:b w:val="0"/>
          <w:u w:val="single"/>
          <w:lang w:val="es-ES_tradnl"/>
        </w:rPr>
        <w:t>jornadas de reproducción de peces en orilla</w:t>
      </w:r>
      <w:r w:rsidRPr="00E81657">
        <w:rPr>
          <w:rFonts w:ascii="Gill Sans Nova" w:hAnsi="Gill Sans Nova" w:cs="Tahoma"/>
          <w:b w:val="0"/>
          <w:lang w:val="es-ES_tradnl"/>
        </w:rPr>
        <w:t xml:space="preserve"> se ha realizado teniendo en cuenta que el periodo crítico para la reproducción de las especies objetivo es mayoritariamente los meses de diciembre y enero.</w:t>
      </w:r>
    </w:p>
    <w:p w14:paraId="170B5F9D" w14:textId="73450BE7" w:rsidR="00246F3E" w:rsidRPr="00E81657" w:rsidRDefault="00246F3E" w:rsidP="00140C3B">
      <w:pPr>
        <w:pStyle w:val="NormalGillSans"/>
        <w:tabs>
          <w:tab w:val="left" w:pos="57"/>
        </w:tabs>
        <w:spacing w:after="120"/>
        <w:jc w:val="both"/>
        <w:rPr>
          <w:rFonts w:ascii="Gill Sans Nova" w:hAnsi="Gill Sans Nova" w:cs="Tahoma"/>
          <w:b w:val="0"/>
          <w:lang w:val="es-ES_tradnl"/>
        </w:rPr>
      </w:pPr>
      <w:r w:rsidRPr="00E81657">
        <w:rPr>
          <w:rFonts w:ascii="Gill Sans Nova" w:hAnsi="Gill Sans Nova" w:cs="Tahoma"/>
          <w:b w:val="0"/>
          <w:lang w:val="es-ES_tradnl"/>
        </w:rPr>
        <w:t xml:space="preserve">La presente distribución por anualidades de las </w:t>
      </w:r>
      <w:r w:rsidRPr="00E81657">
        <w:rPr>
          <w:rFonts w:ascii="Gill Sans Nova" w:hAnsi="Gill Sans Nova" w:cs="Tahoma"/>
          <w:b w:val="0"/>
          <w:u w:val="single"/>
          <w:lang w:val="es-ES_tradnl"/>
        </w:rPr>
        <w:t>jornadas de colocación y seguimiento de puestas en ríos</w:t>
      </w:r>
      <w:r w:rsidRPr="00E81657">
        <w:rPr>
          <w:rFonts w:ascii="Gill Sans Nova" w:hAnsi="Gill Sans Nova" w:cs="Tahoma"/>
          <w:b w:val="0"/>
          <w:lang w:val="es-ES_tradnl"/>
        </w:rPr>
        <w:t xml:space="preserve"> se ha realizado teniendo en cuenta que el periodo crítico para la colocación de estas puestas en las especies objetivos es de las especies objetivo es mayoritariamente los meses de diciembre y enero y</w:t>
      </w:r>
      <w:r w:rsidR="00025753" w:rsidRPr="00E81657">
        <w:rPr>
          <w:rFonts w:ascii="Gill Sans Nova" w:hAnsi="Gill Sans Nova" w:cs="Tahoma"/>
          <w:b w:val="0"/>
          <w:lang w:val="es-ES_tradnl"/>
        </w:rPr>
        <w:t xml:space="preserve">, </w:t>
      </w:r>
      <w:r w:rsidRPr="00E81657">
        <w:rPr>
          <w:rFonts w:ascii="Gill Sans Nova" w:hAnsi="Gill Sans Nova" w:cs="Tahoma"/>
          <w:b w:val="0"/>
          <w:lang w:val="es-ES_tradnl"/>
        </w:rPr>
        <w:t>en menor medida</w:t>
      </w:r>
      <w:r w:rsidR="00025753" w:rsidRPr="00E81657">
        <w:rPr>
          <w:rFonts w:ascii="Gill Sans Nova" w:hAnsi="Gill Sans Nova" w:cs="Tahoma"/>
          <w:b w:val="0"/>
          <w:lang w:val="es-ES_tradnl"/>
        </w:rPr>
        <w:t>,</w:t>
      </w:r>
      <w:r w:rsidRPr="00E81657">
        <w:rPr>
          <w:rFonts w:ascii="Gill Sans Nova" w:hAnsi="Gill Sans Nova" w:cs="Tahoma"/>
          <w:b w:val="0"/>
          <w:lang w:val="es-ES_tradnl"/>
        </w:rPr>
        <w:t xml:space="preserve"> los meses de abril y mayo.</w:t>
      </w:r>
    </w:p>
    <w:p w14:paraId="4FEA416D" w14:textId="40A88AEF" w:rsidR="00246F3E" w:rsidRPr="00E81657" w:rsidRDefault="00246F3E" w:rsidP="00140C3B">
      <w:pPr>
        <w:pStyle w:val="NormalGillSans"/>
        <w:tabs>
          <w:tab w:val="left" w:pos="57"/>
        </w:tabs>
        <w:spacing w:after="120"/>
        <w:jc w:val="both"/>
        <w:rPr>
          <w:rFonts w:ascii="Gill Sans Nova" w:hAnsi="Gill Sans Nova" w:cs="Tahoma"/>
          <w:b w:val="0"/>
          <w:lang w:val="es-ES_tradnl"/>
        </w:rPr>
      </w:pPr>
      <w:r w:rsidRPr="00E81657">
        <w:rPr>
          <w:rFonts w:ascii="Gill Sans Nova" w:hAnsi="Gill Sans Nova" w:cs="Tahoma"/>
          <w:b w:val="0"/>
          <w:lang w:val="es-ES_tradnl"/>
        </w:rPr>
        <w:t xml:space="preserve">La prestación de </w:t>
      </w:r>
      <w:r w:rsidRPr="00E81657">
        <w:rPr>
          <w:rFonts w:ascii="Gill Sans Nova" w:hAnsi="Gill Sans Nova" w:cs="Tahoma"/>
          <w:b w:val="0"/>
          <w:u w:val="single"/>
          <w:lang w:val="es-ES_tradnl"/>
        </w:rPr>
        <w:t>medios auxiliares comunes, seguridad y salud</w:t>
      </w:r>
      <w:r w:rsidRPr="00E81657">
        <w:rPr>
          <w:rFonts w:ascii="Gill Sans Nova" w:hAnsi="Gill Sans Nova" w:cs="Tahoma"/>
          <w:b w:val="0"/>
          <w:lang w:val="es-ES_tradnl"/>
        </w:rPr>
        <w:t xml:space="preserve"> se ha establecido íntegramente para la primera anualidad por contemplar los medios comunes necesarios para el inicio del resto de prestaciones contempladas en el presente contrato</w:t>
      </w:r>
    </w:p>
    <w:bookmarkEnd w:id="1"/>
    <w:p w14:paraId="78511A89" w14:textId="77777777" w:rsidR="0004285C" w:rsidRDefault="0004285C" w:rsidP="0004285C">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RESPONSABLE DEL CONTRATO</w:t>
      </w:r>
    </w:p>
    <w:p w14:paraId="148CD5C5" w14:textId="77777777" w:rsidR="0074079E" w:rsidRPr="0074079E" w:rsidRDefault="0074079E" w:rsidP="0074079E"/>
    <w:p w14:paraId="548566F4" w14:textId="0CE566CB" w:rsidR="004435F4" w:rsidRPr="00E81657" w:rsidRDefault="00F27A74" w:rsidP="002909E6">
      <w:pPr>
        <w:pStyle w:val="Ttulo1"/>
        <w:numPr>
          <w:ilvl w:val="0"/>
          <w:numId w:val="2"/>
        </w:numPr>
        <w:spacing w:after="240"/>
        <w:rPr>
          <w:rFonts w:ascii="Gill Sans Nova" w:hAnsi="Gill Sans Nova" w:cs="Tahoma"/>
          <w:b/>
          <w:bCs/>
          <w:color w:val="auto"/>
          <w:sz w:val="22"/>
          <w:szCs w:val="22"/>
        </w:rPr>
      </w:pPr>
      <w:r w:rsidRPr="00E81657">
        <w:rPr>
          <w:rFonts w:ascii="Gill Sans Nova" w:hAnsi="Gill Sans Nova" w:cs="Tahoma"/>
          <w:b/>
          <w:bCs/>
          <w:color w:val="auto"/>
          <w:sz w:val="22"/>
          <w:szCs w:val="22"/>
        </w:rPr>
        <w:t xml:space="preserve">JUSTIFICACIÓN </w:t>
      </w:r>
      <w:r w:rsidR="00547479" w:rsidRPr="00E81657">
        <w:rPr>
          <w:rFonts w:ascii="Gill Sans Nova" w:hAnsi="Gill Sans Nova" w:cs="Tahoma"/>
          <w:b/>
          <w:bCs/>
          <w:color w:val="auto"/>
          <w:sz w:val="22"/>
          <w:szCs w:val="22"/>
        </w:rPr>
        <w:t>CONTRATO MENOR</w:t>
      </w:r>
    </w:p>
    <w:p w14:paraId="53B11AFD" w14:textId="09F2823B" w:rsidR="00920AE1" w:rsidRPr="00E81657" w:rsidRDefault="00920AE1" w:rsidP="00920AE1">
      <w:pPr>
        <w:spacing w:before="240" w:after="240" w:line="276" w:lineRule="auto"/>
        <w:ind w:firstLine="360"/>
        <w:jc w:val="both"/>
        <w:rPr>
          <w:rFonts w:ascii="Gill Sans Nova" w:hAnsi="Gill Sans Nova" w:cs="Tahoma"/>
        </w:rPr>
      </w:pPr>
      <w:r w:rsidRPr="00E81657">
        <w:rPr>
          <w:rFonts w:ascii="Gill Sans Nova" w:hAnsi="Gill Sans Nova" w:cs="Tahoma"/>
        </w:rPr>
        <w:t>La Dirección General de Gestión Forestal, Caza y Pesca justifica la necesidad de tramitar este contrato como menor atendiendo a razones de eficacia, que aconsejan la simplificación del procedimiento administrativo de contratación</w:t>
      </w:r>
      <w:r w:rsidR="004427EC" w:rsidRPr="00E81657">
        <w:rPr>
          <w:rFonts w:ascii="Gill Sans Nova" w:hAnsi="Gill Sans Nova" w:cs="Tahoma"/>
        </w:rPr>
        <w:t>.</w:t>
      </w:r>
    </w:p>
    <w:p w14:paraId="4C6542B6" w14:textId="5CA6E028" w:rsidR="00920AE1" w:rsidRPr="00E81657" w:rsidRDefault="00920AE1" w:rsidP="00920AE1">
      <w:pPr>
        <w:spacing w:before="240" w:after="240" w:line="276" w:lineRule="auto"/>
        <w:ind w:firstLine="360"/>
        <w:jc w:val="both"/>
        <w:rPr>
          <w:rFonts w:ascii="Gill Sans Nova" w:hAnsi="Gill Sans Nova" w:cs="Tahoma"/>
        </w:rPr>
      </w:pPr>
      <w:r w:rsidRPr="00E81657">
        <w:rPr>
          <w:rFonts w:ascii="Gill Sans Nova" w:hAnsi="Gill Sans Nova" w:cs="Tahoma"/>
        </w:rPr>
        <w:t xml:space="preserve">En cumplimiento del artículo 118 de la Ley 9/2017, de 8 de noviembre, de Contratos del Sector Público, atendiendo al importe económico de los trabajos a realizar y a las especificaciones técnicas de la prestación, se considera que el procedimiento de adjudicación que mejor se adapta a este expediente es el de contrato menor de </w:t>
      </w:r>
      <w:r w:rsidR="00A43527" w:rsidRPr="00E81657">
        <w:rPr>
          <w:rFonts w:ascii="Gill Sans Nova" w:hAnsi="Gill Sans Nova" w:cs="Tahoma"/>
        </w:rPr>
        <w:t>servicio</w:t>
      </w:r>
      <w:r w:rsidRPr="00E81657">
        <w:rPr>
          <w:rFonts w:ascii="Gill Sans Nova" w:hAnsi="Gill Sans Nova" w:cs="Tahoma"/>
        </w:rPr>
        <w:t>.</w:t>
      </w:r>
    </w:p>
    <w:p w14:paraId="5A273BCD" w14:textId="63BD220C" w:rsidR="00F9769E" w:rsidRPr="00E81657" w:rsidRDefault="00920AE1" w:rsidP="00920AE1">
      <w:pPr>
        <w:spacing w:before="240" w:after="240" w:line="276" w:lineRule="auto"/>
        <w:ind w:firstLine="360"/>
        <w:jc w:val="both"/>
        <w:rPr>
          <w:rFonts w:ascii="Gill Sans Nova" w:hAnsi="Gill Sans Nova" w:cs="Tahoma"/>
        </w:rPr>
      </w:pPr>
      <w:r w:rsidRPr="00E81657">
        <w:rPr>
          <w:rFonts w:ascii="Gill Sans Nova" w:hAnsi="Gill Sans Nova" w:cs="Tahoma"/>
        </w:rPr>
        <w:t>Conforme al artículo 118 de la Ley 9/2017 de Contratos del Sector Público, de 8 de noviembre de 2017, se justifica que no se está alterando el objeto del contrato para evitar las reglas generales de contratación.</w:t>
      </w:r>
    </w:p>
    <w:p w14:paraId="2CF5E5C1" w14:textId="77777777" w:rsidR="00F27A74" w:rsidRPr="00E81657" w:rsidRDefault="00F27A74" w:rsidP="00ED1B9F">
      <w:pPr>
        <w:rPr>
          <w:rFonts w:ascii="Gill Sans Nova" w:hAnsi="Gill Sans Nova" w:cs="Tahoma"/>
        </w:rPr>
      </w:pPr>
    </w:p>
    <w:p w14:paraId="2286E922" w14:textId="4402F16D" w:rsidR="008F4B3F" w:rsidRPr="00E81657" w:rsidRDefault="00A02E85" w:rsidP="0074079E">
      <w:pPr>
        <w:jc w:val="center"/>
        <w:rPr>
          <w:rFonts w:ascii="Gill Sans Nova" w:hAnsi="Gill Sans Nova" w:cs="Tahoma"/>
        </w:rPr>
      </w:pPr>
      <w:r w:rsidRPr="00E81657">
        <w:rPr>
          <w:rFonts w:ascii="Gill Sans Nova" w:hAnsi="Gill Sans Nova" w:cs="Tahoma"/>
        </w:rPr>
        <w:t>E</w:t>
      </w:r>
      <w:r w:rsidR="00140C3B" w:rsidRPr="00E81657">
        <w:rPr>
          <w:rFonts w:ascii="Gill Sans Nova" w:hAnsi="Gill Sans Nova" w:cs="Tahoma"/>
        </w:rPr>
        <w:t>n Mérida</w:t>
      </w:r>
      <w:r w:rsidR="00900636" w:rsidRPr="00E81657">
        <w:rPr>
          <w:rFonts w:ascii="Gill Sans Nova" w:hAnsi="Gill Sans Nova" w:cs="Tahoma"/>
        </w:rPr>
        <w:t>, a fecha de la firma electrónica</w:t>
      </w:r>
    </w:p>
    <w:sectPr w:rsidR="008F4B3F" w:rsidRPr="00E81657" w:rsidSect="00B10225">
      <w:footerReference w:type="default" r:id="rId9"/>
      <w:headerReference w:type="first" r:id="rId10"/>
      <w:footerReference w:type="first" r:id="rId11"/>
      <w:pgSz w:w="11906" w:h="16838"/>
      <w:pgMar w:top="1134" w:right="851" w:bottom="1134" w:left="1134" w:header="107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794E8B" w14:textId="77777777" w:rsidR="00E62017" w:rsidRDefault="00E62017" w:rsidP="00063ED4">
      <w:pPr>
        <w:spacing w:after="0" w:line="240" w:lineRule="auto"/>
      </w:pPr>
      <w:r>
        <w:separator/>
      </w:r>
    </w:p>
  </w:endnote>
  <w:endnote w:type="continuationSeparator" w:id="0">
    <w:p w14:paraId="7503BD4B" w14:textId="77777777" w:rsidR="00E62017" w:rsidRDefault="00E62017" w:rsidP="00063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ill Sans Nova">
    <w:panose1 w:val="020B0602020104020203"/>
    <w:charset w:val="00"/>
    <w:family w:val="swiss"/>
    <w:pitch w:val="variable"/>
    <w:sig w:usb0="8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7347DB" w14:textId="106D6EAF" w:rsidR="00423369" w:rsidRPr="004956ED" w:rsidRDefault="00CC7E0A" w:rsidP="00C07EC6">
    <w:pPr>
      <w:pStyle w:val="Piedepgina"/>
      <w:jc w:val="center"/>
      <w:rPr>
        <w:rFonts w:ascii="Gill Sans MT" w:hAnsi="Gill Sans MT"/>
        <w:sz w:val="20"/>
        <w:szCs w:val="20"/>
      </w:rPr>
    </w:pPr>
    <w:r w:rsidRPr="004956ED">
      <w:rPr>
        <w:rFonts w:ascii="Gill Sans MT" w:hAnsi="Gill Sans MT"/>
        <w:sz w:val="20"/>
        <w:szCs w:val="20"/>
      </w:rPr>
      <w:t xml:space="preserve">Página </w:t>
    </w:r>
    <w:r w:rsidRPr="004956ED">
      <w:rPr>
        <w:rFonts w:ascii="Gill Sans MT" w:hAnsi="Gill Sans MT"/>
        <w:sz w:val="20"/>
        <w:szCs w:val="20"/>
      </w:rPr>
      <w:fldChar w:fldCharType="begin"/>
    </w:r>
    <w:r w:rsidRPr="004956ED">
      <w:rPr>
        <w:rFonts w:ascii="Gill Sans MT" w:hAnsi="Gill Sans MT"/>
        <w:sz w:val="20"/>
        <w:szCs w:val="20"/>
      </w:rPr>
      <w:instrText>PAGE   \* MERGEFORMAT</w:instrText>
    </w:r>
    <w:r w:rsidRPr="004956ED">
      <w:rPr>
        <w:rFonts w:ascii="Gill Sans MT" w:hAnsi="Gill Sans MT"/>
        <w:sz w:val="20"/>
        <w:szCs w:val="20"/>
      </w:rPr>
      <w:fldChar w:fldCharType="separate"/>
    </w:r>
    <w:r w:rsidRPr="004956ED">
      <w:rPr>
        <w:rFonts w:ascii="Gill Sans MT" w:hAnsi="Gill Sans MT"/>
        <w:sz w:val="20"/>
        <w:szCs w:val="20"/>
      </w:rPr>
      <w:t>1</w:t>
    </w:r>
    <w:r w:rsidRPr="004956ED">
      <w:rPr>
        <w:rFonts w:ascii="Gill Sans MT" w:hAnsi="Gill Sans MT"/>
        <w:sz w:val="20"/>
        <w:szCs w:val="20"/>
      </w:rPr>
      <w:fldChar w:fldCharType="end"/>
    </w:r>
    <w:r w:rsidRPr="004956ED">
      <w:rPr>
        <w:rFonts w:ascii="Gill Sans MT" w:hAnsi="Gill Sans MT"/>
        <w:sz w:val="20"/>
        <w:szCs w:val="20"/>
      </w:rPr>
      <w:t xml:space="preserve"> de </w:t>
    </w:r>
    <w:r w:rsidR="008047C9" w:rsidRPr="004956ED">
      <w:rPr>
        <w:rFonts w:ascii="Gill Sans MT" w:hAnsi="Gill Sans MT"/>
        <w:sz w:val="20"/>
        <w:szCs w:val="20"/>
      </w:rPr>
      <w:fldChar w:fldCharType="begin"/>
    </w:r>
    <w:r w:rsidR="008047C9" w:rsidRPr="004956ED">
      <w:rPr>
        <w:rFonts w:ascii="Gill Sans MT" w:hAnsi="Gill Sans MT"/>
        <w:sz w:val="20"/>
        <w:szCs w:val="20"/>
      </w:rPr>
      <w:instrText xml:space="preserve"> NUMPAGES   \* MERGEFORMAT </w:instrText>
    </w:r>
    <w:r w:rsidR="008047C9" w:rsidRPr="004956ED">
      <w:rPr>
        <w:rFonts w:ascii="Gill Sans MT" w:hAnsi="Gill Sans MT"/>
        <w:sz w:val="20"/>
        <w:szCs w:val="20"/>
      </w:rPr>
      <w:fldChar w:fldCharType="separate"/>
    </w:r>
    <w:r w:rsidR="008047C9" w:rsidRPr="004956ED">
      <w:rPr>
        <w:rFonts w:ascii="Gill Sans MT" w:hAnsi="Gill Sans MT"/>
        <w:noProof/>
        <w:sz w:val="20"/>
        <w:szCs w:val="20"/>
      </w:rPr>
      <w:t>2</w:t>
    </w:r>
    <w:r w:rsidR="008047C9" w:rsidRPr="004956ED">
      <w:rPr>
        <w:rFonts w:ascii="Gill Sans MT" w:hAnsi="Gill Sans MT"/>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12A34" w14:textId="77777777" w:rsidR="008C7BCA" w:rsidRPr="004956ED" w:rsidRDefault="008C7BCA" w:rsidP="00C07EC6">
    <w:pPr>
      <w:pStyle w:val="Piedepgina"/>
      <w:jc w:val="center"/>
      <w:rPr>
        <w:rFonts w:ascii="Gill Sans MT" w:hAnsi="Gill Sans MT"/>
        <w:sz w:val="20"/>
        <w:szCs w:val="20"/>
      </w:rPr>
    </w:pPr>
    <w:r w:rsidRPr="004956ED">
      <w:rPr>
        <w:rFonts w:ascii="Gill Sans MT" w:hAnsi="Gill Sans MT"/>
        <w:sz w:val="20"/>
        <w:szCs w:val="20"/>
      </w:rPr>
      <w:t xml:space="preserve">Página </w:t>
    </w:r>
    <w:r w:rsidRPr="004956ED">
      <w:rPr>
        <w:rFonts w:ascii="Gill Sans MT" w:hAnsi="Gill Sans MT"/>
        <w:sz w:val="20"/>
        <w:szCs w:val="20"/>
      </w:rPr>
      <w:fldChar w:fldCharType="begin"/>
    </w:r>
    <w:r w:rsidRPr="004956ED">
      <w:rPr>
        <w:rFonts w:ascii="Gill Sans MT" w:hAnsi="Gill Sans MT"/>
        <w:sz w:val="20"/>
        <w:szCs w:val="20"/>
      </w:rPr>
      <w:instrText>PAGE   \* MERGEFORMAT</w:instrText>
    </w:r>
    <w:r w:rsidRPr="004956ED">
      <w:rPr>
        <w:rFonts w:ascii="Gill Sans MT" w:hAnsi="Gill Sans MT"/>
        <w:sz w:val="20"/>
        <w:szCs w:val="20"/>
      </w:rPr>
      <w:fldChar w:fldCharType="separate"/>
    </w:r>
    <w:r>
      <w:rPr>
        <w:rFonts w:ascii="Gill Sans MT" w:hAnsi="Gill Sans MT"/>
        <w:sz w:val="20"/>
        <w:szCs w:val="20"/>
      </w:rPr>
      <w:t>2</w:t>
    </w:r>
    <w:r w:rsidRPr="004956ED">
      <w:rPr>
        <w:rFonts w:ascii="Gill Sans MT" w:hAnsi="Gill Sans MT"/>
        <w:sz w:val="20"/>
        <w:szCs w:val="20"/>
      </w:rPr>
      <w:fldChar w:fldCharType="end"/>
    </w:r>
    <w:r w:rsidRPr="004956ED">
      <w:rPr>
        <w:rFonts w:ascii="Gill Sans MT" w:hAnsi="Gill Sans MT"/>
        <w:sz w:val="20"/>
        <w:szCs w:val="20"/>
      </w:rPr>
      <w:t xml:space="preserve"> de </w:t>
    </w:r>
    <w:r w:rsidRPr="004956ED">
      <w:rPr>
        <w:rFonts w:ascii="Gill Sans MT" w:hAnsi="Gill Sans MT"/>
        <w:sz w:val="20"/>
        <w:szCs w:val="20"/>
      </w:rPr>
      <w:fldChar w:fldCharType="begin"/>
    </w:r>
    <w:r w:rsidRPr="004956ED">
      <w:rPr>
        <w:rFonts w:ascii="Gill Sans MT" w:hAnsi="Gill Sans MT"/>
        <w:sz w:val="20"/>
        <w:szCs w:val="20"/>
      </w:rPr>
      <w:instrText xml:space="preserve"> NUMPAGES   \* MERGEFORMAT </w:instrText>
    </w:r>
    <w:r w:rsidRPr="004956ED">
      <w:rPr>
        <w:rFonts w:ascii="Gill Sans MT" w:hAnsi="Gill Sans MT"/>
        <w:sz w:val="20"/>
        <w:szCs w:val="20"/>
      </w:rPr>
      <w:fldChar w:fldCharType="separate"/>
    </w:r>
    <w:r>
      <w:rPr>
        <w:rFonts w:ascii="Gill Sans MT" w:hAnsi="Gill Sans MT"/>
        <w:sz w:val="20"/>
        <w:szCs w:val="20"/>
      </w:rPr>
      <w:t>2</w:t>
    </w:r>
    <w:r w:rsidRPr="004956ED">
      <w:rPr>
        <w:rFonts w:ascii="Gill Sans MT" w:hAnsi="Gill Sans MT"/>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6DE4D" w14:textId="77777777" w:rsidR="00E62017" w:rsidRDefault="00E62017" w:rsidP="00063ED4">
      <w:pPr>
        <w:spacing w:after="0" w:line="240" w:lineRule="auto"/>
      </w:pPr>
      <w:r>
        <w:separator/>
      </w:r>
    </w:p>
  </w:footnote>
  <w:footnote w:type="continuationSeparator" w:id="0">
    <w:p w14:paraId="6D472C81" w14:textId="77777777" w:rsidR="00E62017" w:rsidRDefault="00E62017" w:rsidP="00063E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CC9C2" w14:textId="146F8CEE" w:rsidR="008722BE" w:rsidRPr="0008363A" w:rsidRDefault="008722BE" w:rsidP="008722BE">
    <w:pPr>
      <w:pStyle w:val="Encabezado"/>
      <w:tabs>
        <w:tab w:val="clear" w:pos="4252"/>
        <w:tab w:val="clear" w:pos="8504"/>
        <w:tab w:val="left" w:pos="6510"/>
      </w:tabs>
      <w:rPr>
        <w:rFonts w:ascii="Gill Sans MT" w:hAnsi="Gill Sans MT"/>
        <w:sz w:val="24"/>
        <w:szCs w:val="24"/>
      </w:rPr>
    </w:pPr>
    <w:r w:rsidRPr="0008363A">
      <w:rPr>
        <w:rFonts w:ascii="Gill Sans MT" w:hAnsi="Gill Sans MT"/>
        <w:sz w:val="24"/>
        <w:szCs w:val="24"/>
      </w:rPr>
      <w:t>Consejería de</w:t>
    </w:r>
  </w:p>
  <w:p w14:paraId="0381ABED" w14:textId="77777777" w:rsidR="008722BE" w:rsidRPr="00135448" w:rsidRDefault="008722BE">
    <w:pPr>
      <w:pStyle w:val="Encabezado"/>
      <w:rPr>
        <w:lang w:val="pt-P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E311A"/>
    <w:multiLevelType w:val="hybridMultilevel"/>
    <w:tmpl w:val="EA1CD814"/>
    <w:lvl w:ilvl="0" w:tplc="C99C20FA">
      <w:start w:val="1"/>
      <w:numFmt w:val="decimal"/>
      <w:lvlText w:val="%1."/>
      <w:lvlJc w:val="left"/>
      <w:pPr>
        <w:ind w:left="221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37220DF"/>
    <w:multiLevelType w:val="hybridMultilevel"/>
    <w:tmpl w:val="B476A3CA"/>
    <w:lvl w:ilvl="0" w:tplc="25A6BB52">
      <w:start w:val="5"/>
      <w:numFmt w:val="decimal"/>
      <w:lvlText w:val="%1."/>
      <w:lvlJc w:val="left"/>
      <w:pPr>
        <w:ind w:left="1778" w:hanging="360"/>
      </w:pPr>
      <w:rPr>
        <w:rFonts w:hint="default"/>
      </w:rPr>
    </w:lvl>
    <w:lvl w:ilvl="1" w:tplc="0C0A0019">
      <w:start w:val="1"/>
      <w:numFmt w:val="lowerLetter"/>
      <w:lvlText w:val="%2."/>
      <w:lvlJc w:val="left"/>
      <w:pPr>
        <w:ind w:left="2512" w:hanging="360"/>
      </w:pPr>
    </w:lvl>
    <w:lvl w:ilvl="2" w:tplc="0C0A001B" w:tentative="1">
      <w:start w:val="1"/>
      <w:numFmt w:val="lowerRoman"/>
      <w:lvlText w:val="%3."/>
      <w:lvlJc w:val="right"/>
      <w:pPr>
        <w:ind w:left="3232" w:hanging="180"/>
      </w:pPr>
    </w:lvl>
    <w:lvl w:ilvl="3" w:tplc="0C0A000F" w:tentative="1">
      <w:start w:val="1"/>
      <w:numFmt w:val="decimal"/>
      <w:lvlText w:val="%4."/>
      <w:lvlJc w:val="left"/>
      <w:pPr>
        <w:ind w:left="3952" w:hanging="360"/>
      </w:pPr>
    </w:lvl>
    <w:lvl w:ilvl="4" w:tplc="0C0A0019" w:tentative="1">
      <w:start w:val="1"/>
      <w:numFmt w:val="lowerLetter"/>
      <w:lvlText w:val="%5."/>
      <w:lvlJc w:val="left"/>
      <w:pPr>
        <w:ind w:left="4672" w:hanging="360"/>
      </w:pPr>
    </w:lvl>
    <w:lvl w:ilvl="5" w:tplc="0C0A001B" w:tentative="1">
      <w:start w:val="1"/>
      <w:numFmt w:val="lowerRoman"/>
      <w:lvlText w:val="%6."/>
      <w:lvlJc w:val="right"/>
      <w:pPr>
        <w:ind w:left="5392" w:hanging="180"/>
      </w:pPr>
    </w:lvl>
    <w:lvl w:ilvl="6" w:tplc="0C0A000F" w:tentative="1">
      <w:start w:val="1"/>
      <w:numFmt w:val="decimal"/>
      <w:lvlText w:val="%7."/>
      <w:lvlJc w:val="left"/>
      <w:pPr>
        <w:ind w:left="6112" w:hanging="360"/>
      </w:pPr>
    </w:lvl>
    <w:lvl w:ilvl="7" w:tplc="0C0A0019" w:tentative="1">
      <w:start w:val="1"/>
      <w:numFmt w:val="lowerLetter"/>
      <w:lvlText w:val="%8."/>
      <w:lvlJc w:val="left"/>
      <w:pPr>
        <w:ind w:left="6832" w:hanging="360"/>
      </w:pPr>
    </w:lvl>
    <w:lvl w:ilvl="8" w:tplc="0C0A001B" w:tentative="1">
      <w:start w:val="1"/>
      <w:numFmt w:val="lowerRoman"/>
      <w:lvlText w:val="%9."/>
      <w:lvlJc w:val="right"/>
      <w:pPr>
        <w:ind w:left="7552" w:hanging="180"/>
      </w:pPr>
    </w:lvl>
  </w:abstractNum>
  <w:abstractNum w:abstractNumId="2" w15:restartNumberingAfterBreak="0">
    <w:nsid w:val="1A880CDB"/>
    <w:multiLevelType w:val="hybridMultilevel"/>
    <w:tmpl w:val="F6245CE4"/>
    <w:lvl w:ilvl="0" w:tplc="FFFFFFFF">
      <w:start w:val="1"/>
      <w:numFmt w:val="upperRoman"/>
      <w:lvlText w:val="%1."/>
      <w:lvlJc w:val="right"/>
      <w:pPr>
        <w:ind w:left="1148" w:hanging="360"/>
      </w:pPr>
      <w:rPr>
        <w:rFonts w:hint="default"/>
        <w:b/>
        <w:bCs/>
        <w:color w:val="auto"/>
      </w:rPr>
    </w:lvl>
    <w:lvl w:ilvl="1" w:tplc="FFFFFFFF" w:tentative="1">
      <w:start w:val="1"/>
      <w:numFmt w:val="lowerLetter"/>
      <w:lvlText w:val="%2."/>
      <w:lvlJc w:val="left"/>
      <w:pPr>
        <w:ind w:left="1868" w:hanging="360"/>
      </w:pPr>
    </w:lvl>
    <w:lvl w:ilvl="2" w:tplc="FFFFFFFF" w:tentative="1">
      <w:start w:val="1"/>
      <w:numFmt w:val="lowerRoman"/>
      <w:lvlText w:val="%3."/>
      <w:lvlJc w:val="right"/>
      <w:pPr>
        <w:ind w:left="2588" w:hanging="180"/>
      </w:pPr>
    </w:lvl>
    <w:lvl w:ilvl="3" w:tplc="FFFFFFFF" w:tentative="1">
      <w:start w:val="1"/>
      <w:numFmt w:val="decimal"/>
      <w:lvlText w:val="%4."/>
      <w:lvlJc w:val="left"/>
      <w:pPr>
        <w:ind w:left="3308" w:hanging="360"/>
      </w:pPr>
    </w:lvl>
    <w:lvl w:ilvl="4" w:tplc="FFFFFFFF" w:tentative="1">
      <w:start w:val="1"/>
      <w:numFmt w:val="lowerLetter"/>
      <w:lvlText w:val="%5."/>
      <w:lvlJc w:val="left"/>
      <w:pPr>
        <w:ind w:left="4028" w:hanging="360"/>
      </w:pPr>
    </w:lvl>
    <w:lvl w:ilvl="5" w:tplc="FFFFFFFF" w:tentative="1">
      <w:start w:val="1"/>
      <w:numFmt w:val="lowerRoman"/>
      <w:lvlText w:val="%6."/>
      <w:lvlJc w:val="right"/>
      <w:pPr>
        <w:ind w:left="4748" w:hanging="180"/>
      </w:pPr>
    </w:lvl>
    <w:lvl w:ilvl="6" w:tplc="FFFFFFFF" w:tentative="1">
      <w:start w:val="1"/>
      <w:numFmt w:val="decimal"/>
      <w:lvlText w:val="%7."/>
      <w:lvlJc w:val="left"/>
      <w:pPr>
        <w:ind w:left="5468" w:hanging="360"/>
      </w:pPr>
    </w:lvl>
    <w:lvl w:ilvl="7" w:tplc="FFFFFFFF" w:tentative="1">
      <w:start w:val="1"/>
      <w:numFmt w:val="lowerLetter"/>
      <w:lvlText w:val="%8."/>
      <w:lvlJc w:val="left"/>
      <w:pPr>
        <w:ind w:left="6188" w:hanging="360"/>
      </w:pPr>
    </w:lvl>
    <w:lvl w:ilvl="8" w:tplc="FFFFFFFF" w:tentative="1">
      <w:start w:val="1"/>
      <w:numFmt w:val="lowerRoman"/>
      <w:lvlText w:val="%9."/>
      <w:lvlJc w:val="right"/>
      <w:pPr>
        <w:ind w:left="6908" w:hanging="180"/>
      </w:pPr>
    </w:lvl>
  </w:abstractNum>
  <w:abstractNum w:abstractNumId="3" w15:restartNumberingAfterBreak="0">
    <w:nsid w:val="1E490B21"/>
    <w:multiLevelType w:val="hybridMultilevel"/>
    <w:tmpl w:val="554EF17C"/>
    <w:lvl w:ilvl="0" w:tplc="0C0A0001">
      <w:start w:val="1"/>
      <w:numFmt w:val="bullet"/>
      <w:lvlText w:val=""/>
      <w:lvlJc w:val="left"/>
      <w:pPr>
        <w:ind w:left="2211" w:hanging="360"/>
      </w:pPr>
      <w:rPr>
        <w:rFonts w:ascii="Symbol" w:hAnsi="Symbol" w:hint="default"/>
      </w:rPr>
    </w:lvl>
    <w:lvl w:ilvl="1" w:tplc="0C0A0003" w:tentative="1">
      <w:start w:val="1"/>
      <w:numFmt w:val="bullet"/>
      <w:lvlText w:val="o"/>
      <w:lvlJc w:val="left"/>
      <w:pPr>
        <w:ind w:left="2931" w:hanging="360"/>
      </w:pPr>
      <w:rPr>
        <w:rFonts w:ascii="Courier New" w:hAnsi="Courier New" w:cs="Courier New" w:hint="default"/>
      </w:rPr>
    </w:lvl>
    <w:lvl w:ilvl="2" w:tplc="0C0A0005" w:tentative="1">
      <w:start w:val="1"/>
      <w:numFmt w:val="bullet"/>
      <w:lvlText w:val=""/>
      <w:lvlJc w:val="left"/>
      <w:pPr>
        <w:ind w:left="3651" w:hanging="360"/>
      </w:pPr>
      <w:rPr>
        <w:rFonts w:ascii="Wingdings" w:hAnsi="Wingdings" w:hint="default"/>
      </w:rPr>
    </w:lvl>
    <w:lvl w:ilvl="3" w:tplc="0C0A0001" w:tentative="1">
      <w:start w:val="1"/>
      <w:numFmt w:val="bullet"/>
      <w:lvlText w:val=""/>
      <w:lvlJc w:val="left"/>
      <w:pPr>
        <w:ind w:left="4371" w:hanging="360"/>
      </w:pPr>
      <w:rPr>
        <w:rFonts w:ascii="Symbol" w:hAnsi="Symbol" w:hint="default"/>
      </w:rPr>
    </w:lvl>
    <w:lvl w:ilvl="4" w:tplc="0C0A0003" w:tentative="1">
      <w:start w:val="1"/>
      <w:numFmt w:val="bullet"/>
      <w:lvlText w:val="o"/>
      <w:lvlJc w:val="left"/>
      <w:pPr>
        <w:ind w:left="5091" w:hanging="360"/>
      </w:pPr>
      <w:rPr>
        <w:rFonts w:ascii="Courier New" w:hAnsi="Courier New" w:cs="Courier New" w:hint="default"/>
      </w:rPr>
    </w:lvl>
    <w:lvl w:ilvl="5" w:tplc="0C0A0005" w:tentative="1">
      <w:start w:val="1"/>
      <w:numFmt w:val="bullet"/>
      <w:lvlText w:val=""/>
      <w:lvlJc w:val="left"/>
      <w:pPr>
        <w:ind w:left="5811" w:hanging="360"/>
      </w:pPr>
      <w:rPr>
        <w:rFonts w:ascii="Wingdings" w:hAnsi="Wingdings" w:hint="default"/>
      </w:rPr>
    </w:lvl>
    <w:lvl w:ilvl="6" w:tplc="0C0A0001" w:tentative="1">
      <w:start w:val="1"/>
      <w:numFmt w:val="bullet"/>
      <w:lvlText w:val=""/>
      <w:lvlJc w:val="left"/>
      <w:pPr>
        <w:ind w:left="6531" w:hanging="360"/>
      </w:pPr>
      <w:rPr>
        <w:rFonts w:ascii="Symbol" w:hAnsi="Symbol" w:hint="default"/>
      </w:rPr>
    </w:lvl>
    <w:lvl w:ilvl="7" w:tplc="0C0A0003" w:tentative="1">
      <w:start w:val="1"/>
      <w:numFmt w:val="bullet"/>
      <w:lvlText w:val="o"/>
      <w:lvlJc w:val="left"/>
      <w:pPr>
        <w:ind w:left="7251" w:hanging="360"/>
      </w:pPr>
      <w:rPr>
        <w:rFonts w:ascii="Courier New" w:hAnsi="Courier New" w:cs="Courier New" w:hint="default"/>
      </w:rPr>
    </w:lvl>
    <w:lvl w:ilvl="8" w:tplc="0C0A0005" w:tentative="1">
      <w:start w:val="1"/>
      <w:numFmt w:val="bullet"/>
      <w:lvlText w:val=""/>
      <w:lvlJc w:val="left"/>
      <w:pPr>
        <w:ind w:left="7971" w:hanging="360"/>
      </w:pPr>
      <w:rPr>
        <w:rFonts w:ascii="Wingdings" w:hAnsi="Wingdings" w:hint="default"/>
      </w:rPr>
    </w:lvl>
  </w:abstractNum>
  <w:abstractNum w:abstractNumId="4" w15:restartNumberingAfterBreak="0">
    <w:nsid w:val="2BAD3948"/>
    <w:multiLevelType w:val="hybridMultilevel"/>
    <w:tmpl w:val="F6245CE4"/>
    <w:lvl w:ilvl="0" w:tplc="FFFFFFFF">
      <w:start w:val="1"/>
      <w:numFmt w:val="upperRoman"/>
      <w:lvlText w:val="%1."/>
      <w:lvlJc w:val="right"/>
      <w:pPr>
        <w:ind w:left="1148" w:hanging="360"/>
      </w:pPr>
      <w:rPr>
        <w:rFonts w:hint="default"/>
        <w:b/>
        <w:bCs/>
        <w:color w:val="auto"/>
      </w:rPr>
    </w:lvl>
    <w:lvl w:ilvl="1" w:tplc="FFFFFFFF" w:tentative="1">
      <w:start w:val="1"/>
      <w:numFmt w:val="lowerLetter"/>
      <w:lvlText w:val="%2."/>
      <w:lvlJc w:val="left"/>
      <w:pPr>
        <w:ind w:left="1868" w:hanging="360"/>
      </w:pPr>
    </w:lvl>
    <w:lvl w:ilvl="2" w:tplc="FFFFFFFF" w:tentative="1">
      <w:start w:val="1"/>
      <w:numFmt w:val="lowerRoman"/>
      <w:lvlText w:val="%3."/>
      <w:lvlJc w:val="right"/>
      <w:pPr>
        <w:ind w:left="2588" w:hanging="180"/>
      </w:pPr>
    </w:lvl>
    <w:lvl w:ilvl="3" w:tplc="FFFFFFFF" w:tentative="1">
      <w:start w:val="1"/>
      <w:numFmt w:val="decimal"/>
      <w:lvlText w:val="%4."/>
      <w:lvlJc w:val="left"/>
      <w:pPr>
        <w:ind w:left="3308" w:hanging="360"/>
      </w:pPr>
    </w:lvl>
    <w:lvl w:ilvl="4" w:tplc="FFFFFFFF" w:tentative="1">
      <w:start w:val="1"/>
      <w:numFmt w:val="lowerLetter"/>
      <w:lvlText w:val="%5."/>
      <w:lvlJc w:val="left"/>
      <w:pPr>
        <w:ind w:left="4028" w:hanging="360"/>
      </w:pPr>
    </w:lvl>
    <w:lvl w:ilvl="5" w:tplc="FFFFFFFF" w:tentative="1">
      <w:start w:val="1"/>
      <w:numFmt w:val="lowerRoman"/>
      <w:lvlText w:val="%6."/>
      <w:lvlJc w:val="right"/>
      <w:pPr>
        <w:ind w:left="4748" w:hanging="180"/>
      </w:pPr>
    </w:lvl>
    <w:lvl w:ilvl="6" w:tplc="FFFFFFFF" w:tentative="1">
      <w:start w:val="1"/>
      <w:numFmt w:val="decimal"/>
      <w:lvlText w:val="%7."/>
      <w:lvlJc w:val="left"/>
      <w:pPr>
        <w:ind w:left="5468" w:hanging="360"/>
      </w:pPr>
    </w:lvl>
    <w:lvl w:ilvl="7" w:tplc="FFFFFFFF" w:tentative="1">
      <w:start w:val="1"/>
      <w:numFmt w:val="lowerLetter"/>
      <w:lvlText w:val="%8."/>
      <w:lvlJc w:val="left"/>
      <w:pPr>
        <w:ind w:left="6188" w:hanging="360"/>
      </w:pPr>
    </w:lvl>
    <w:lvl w:ilvl="8" w:tplc="FFFFFFFF" w:tentative="1">
      <w:start w:val="1"/>
      <w:numFmt w:val="lowerRoman"/>
      <w:lvlText w:val="%9."/>
      <w:lvlJc w:val="right"/>
      <w:pPr>
        <w:ind w:left="6908" w:hanging="180"/>
      </w:pPr>
    </w:lvl>
  </w:abstractNum>
  <w:abstractNum w:abstractNumId="5" w15:restartNumberingAfterBreak="0">
    <w:nsid w:val="33587ABF"/>
    <w:multiLevelType w:val="hybridMultilevel"/>
    <w:tmpl w:val="A50E81F2"/>
    <w:lvl w:ilvl="0" w:tplc="0C0A0017">
      <w:start w:val="1"/>
      <w:numFmt w:val="lowerLetter"/>
      <w:lvlText w:val="%1)"/>
      <w:lvlJc w:val="left"/>
      <w:pPr>
        <w:ind w:left="1434" w:hanging="360"/>
      </w:pPr>
    </w:lvl>
    <w:lvl w:ilvl="1" w:tplc="0C0A0019">
      <w:start w:val="1"/>
      <w:numFmt w:val="lowerLetter"/>
      <w:lvlText w:val="%2."/>
      <w:lvlJc w:val="left"/>
      <w:pPr>
        <w:ind w:left="2154" w:hanging="360"/>
      </w:pPr>
    </w:lvl>
    <w:lvl w:ilvl="2" w:tplc="0C0A001B" w:tentative="1">
      <w:start w:val="1"/>
      <w:numFmt w:val="lowerRoman"/>
      <w:lvlText w:val="%3."/>
      <w:lvlJc w:val="right"/>
      <w:pPr>
        <w:ind w:left="2874" w:hanging="180"/>
      </w:pPr>
    </w:lvl>
    <w:lvl w:ilvl="3" w:tplc="0C0A000F" w:tentative="1">
      <w:start w:val="1"/>
      <w:numFmt w:val="decimal"/>
      <w:lvlText w:val="%4."/>
      <w:lvlJc w:val="left"/>
      <w:pPr>
        <w:ind w:left="3594" w:hanging="360"/>
      </w:pPr>
    </w:lvl>
    <w:lvl w:ilvl="4" w:tplc="0C0A0019" w:tentative="1">
      <w:start w:val="1"/>
      <w:numFmt w:val="lowerLetter"/>
      <w:lvlText w:val="%5."/>
      <w:lvlJc w:val="left"/>
      <w:pPr>
        <w:ind w:left="4314" w:hanging="360"/>
      </w:pPr>
    </w:lvl>
    <w:lvl w:ilvl="5" w:tplc="0C0A001B" w:tentative="1">
      <w:start w:val="1"/>
      <w:numFmt w:val="lowerRoman"/>
      <w:lvlText w:val="%6."/>
      <w:lvlJc w:val="right"/>
      <w:pPr>
        <w:ind w:left="5034" w:hanging="180"/>
      </w:pPr>
    </w:lvl>
    <w:lvl w:ilvl="6" w:tplc="0C0A000F" w:tentative="1">
      <w:start w:val="1"/>
      <w:numFmt w:val="decimal"/>
      <w:lvlText w:val="%7."/>
      <w:lvlJc w:val="left"/>
      <w:pPr>
        <w:ind w:left="5754" w:hanging="360"/>
      </w:pPr>
    </w:lvl>
    <w:lvl w:ilvl="7" w:tplc="0C0A0019" w:tentative="1">
      <w:start w:val="1"/>
      <w:numFmt w:val="lowerLetter"/>
      <w:lvlText w:val="%8."/>
      <w:lvlJc w:val="left"/>
      <w:pPr>
        <w:ind w:left="6474" w:hanging="360"/>
      </w:pPr>
    </w:lvl>
    <w:lvl w:ilvl="8" w:tplc="0C0A001B" w:tentative="1">
      <w:start w:val="1"/>
      <w:numFmt w:val="lowerRoman"/>
      <w:lvlText w:val="%9."/>
      <w:lvlJc w:val="right"/>
      <w:pPr>
        <w:ind w:left="7194" w:hanging="180"/>
      </w:pPr>
    </w:lvl>
  </w:abstractNum>
  <w:abstractNum w:abstractNumId="6" w15:restartNumberingAfterBreak="0">
    <w:nsid w:val="38222DC6"/>
    <w:multiLevelType w:val="hybridMultilevel"/>
    <w:tmpl w:val="5B6CC7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7" w15:restartNumberingAfterBreak="0">
    <w:nsid w:val="39967F84"/>
    <w:multiLevelType w:val="hybridMultilevel"/>
    <w:tmpl w:val="6204CFA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9B76907"/>
    <w:multiLevelType w:val="hybridMultilevel"/>
    <w:tmpl w:val="2204575E"/>
    <w:lvl w:ilvl="0" w:tplc="0C0A0001">
      <w:start w:val="1"/>
      <w:numFmt w:val="bullet"/>
      <w:lvlText w:val=""/>
      <w:lvlJc w:val="left"/>
      <w:pPr>
        <w:ind w:left="1139" w:hanging="360"/>
      </w:pPr>
      <w:rPr>
        <w:rFonts w:ascii="Symbol" w:hAnsi="Symbol" w:hint="default"/>
      </w:rPr>
    </w:lvl>
    <w:lvl w:ilvl="1" w:tplc="0C0A0003" w:tentative="1">
      <w:start w:val="1"/>
      <w:numFmt w:val="bullet"/>
      <w:lvlText w:val="o"/>
      <w:lvlJc w:val="left"/>
      <w:pPr>
        <w:ind w:left="1859" w:hanging="360"/>
      </w:pPr>
      <w:rPr>
        <w:rFonts w:ascii="Courier New" w:hAnsi="Courier New" w:cs="Courier New" w:hint="default"/>
      </w:rPr>
    </w:lvl>
    <w:lvl w:ilvl="2" w:tplc="0C0A0005" w:tentative="1">
      <w:start w:val="1"/>
      <w:numFmt w:val="bullet"/>
      <w:lvlText w:val=""/>
      <w:lvlJc w:val="left"/>
      <w:pPr>
        <w:ind w:left="2579" w:hanging="360"/>
      </w:pPr>
      <w:rPr>
        <w:rFonts w:ascii="Wingdings" w:hAnsi="Wingdings" w:hint="default"/>
      </w:rPr>
    </w:lvl>
    <w:lvl w:ilvl="3" w:tplc="0C0A0001" w:tentative="1">
      <w:start w:val="1"/>
      <w:numFmt w:val="bullet"/>
      <w:lvlText w:val=""/>
      <w:lvlJc w:val="left"/>
      <w:pPr>
        <w:ind w:left="3299" w:hanging="360"/>
      </w:pPr>
      <w:rPr>
        <w:rFonts w:ascii="Symbol" w:hAnsi="Symbol" w:hint="default"/>
      </w:rPr>
    </w:lvl>
    <w:lvl w:ilvl="4" w:tplc="0C0A0003" w:tentative="1">
      <w:start w:val="1"/>
      <w:numFmt w:val="bullet"/>
      <w:lvlText w:val="o"/>
      <w:lvlJc w:val="left"/>
      <w:pPr>
        <w:ind w:left="4019" w:hanging="360"/>
      </w:pPr>
      <w:rPr>
        <w:rFonts w:ascii="Courier New" w:hAnsi="Courier New" w:cs="Courier New" w:hint="default"/>
      </w:rPr>
    </w:lvl>
    <w:lvl w:ilvl="5" w:tplc="0C0A0005" w:tentative="1">
      <w:start w:val="1"/>
      <w:numFmt w:val="bullet"/>
      <w:lvlText w:val=""/>
      <w:lvlJc w:val="left"/>
      <w:pPr>
        <w:ind w:left="4739" w:hanging="360"/>
      </w:pPr>
      <w:rPr>
        <w:rFonts w:ascii="Wingdings" w:hAnsi="Wingdings" w:hint="default"/>
      </w:rPr>
    </w:lvl>
    <w:lvl w:ilvl="6" w:tplc="0C0A0001" w:tentative="1">
      <w:start w:val="1"/>
      <w:numFmt w:val="bullet"/>
      <w:lvlText w:val=""/>
      <w:lvlJc w:val="left"/>
      <w:pPr>
        <w:ind w:left="5459" w:hanging="360"/>
      </w:pPr>
      <w:rPr>
        <w:rFonts w:ascii="Symbol" w:hAnsi="Symbol" w:hint="default"/>
      </w:rPr>
    </w:lvl>
    <w:lvl w:ilvl="7" w:tplc="0C0A0003" w:tentative="1">
      <w:start w:val="1"/>
      <w:numFmt w:val="bullet"/>
      <w:lvlText w:val="o"/>
      <w:lvlJc w:val="left"/>
      <w:pPr>
        <w:ind w:left="6179" w:hanging="360"/>
      </w:pPr>
      <w:rPr>
        <w:rFonts w:ascii="Courier New" w:hAnsi="Courier New" w:cs="Courier New" w:hint="default"/>
      </w:rPr>
    </w:lvl>
    <w:lvl w:ilvl="8" w:tplc="0C0A0005" w:tentative="1">
      <w:start w:val="1"/>
      <w:numFmt w:val="bullet"/>
      <w:lvlText w:val=""/>
      <w:lvlJc w:val="left"/>
      <w:pPr>
        <w:ind w:left="6899" w:hanging="360"/>
      </w:pPr>
      <w:rPr>
        <w:rFonts w:ascii="Wingdings" w:hAnsi="Wingdings" w:hint="default"/>
      </w:rPr>
    </w:lvl>
  </w:abstractNum>
  <w:abstractNum w:abstractNumId="9" w15:restartNumberingAfterBreak="0">
    <w:nsid w:val="405952D3"/>
    <w:multiLevelType w:val="hybridMultilevel"/>
    <w:tmpl w:val="DDE8B7CC"/>
    <w:lvl w:ilvl="0" w:tplc="9F2858B8">
      <w:start w:val="1"/>
      <w:numFmt w:val="decimal"/>
      <w:lvlText w:val="%1."/>
      <w:lvlJc w:val="left"/>
      <w:pPr>
        <w:ind w:left="1494" w:hanging="360"/>
      </w:pPr>
      <w:rPr>
        <w:rFonts w:ascii="Gill Sans MT" w:hAnsi="Gill Sans MT" w:hint="default"/>
        <w:sz w:val="24"/>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10" w15:restartNumberingAfterBreak="0">
    <w:nsid w:val="4501731E"/>
    <w:multiLevelType w:val="hybridMultilevel"/>
    <w:tmpl w:val="3E4E9646"/>
    <w:lvl w:ilvl="0" w:tplc="0C0A0001">
      <w:start w:val="1"/>
      <w:numFmt w:val="bullet"/>
      <w:lvlText w:val=""/>
      <w:lvlJc w:val="left"/>
      <w:pPr>
        <w:ind w:left="1080" w:hanging="360"/>
      </w:pPr>
      <w:rPr>
        <w:rFonts w:ascii="Symbol" w:hAnsi="Symbo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1" w15:restartNumberingAfterBreak="0">
    <w:nsid w:val="46EB5F62"/>
    <w:multiLevelType w:val="hybridMultilevel"/>
    <w:tmpl w:val="E88E1CD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4994014A"/>
    <w:multiLevelType w:val="hybridMultilevel"/>
    <w:tmpl w:val="DADA8D9C"/>
    <w:lvl w:ilvl="0" w:tplc="446C60CE">
      <w:start w:val="1"/>
      <w:numFmt w:val="decimal"/>
      <w:lvlText w:val="%1."/>
      <w:lvlJc w:val="left"/>
      <w:pPr>
        <w:ind w:left="1851" w:hanging="360"/>
      </w:pPr>
      <w:rPr>
        <w:rFonts w:hint="default"/>
        <w:b w:val="0"/>
        <w:bCs w:val="0"/>
        <w:color w:val="auto"/>
      </w:rPr>
    </w:lvl>
    <w:lvl w:ilvl="1" w:tplc="FFFFFFFF" w:tentative="1">
      <w:start w:val="1"/>
      <w:numFmt w:val="lowerLetter"/>
      <w:lvlText w:val="%2."/>
      <w:lvlJc w:val="left"/>
      <w:pPr>
        <w:ind w:left="2571" w:hanging="360"/>
      </w:pPr>
    </w:lvl>
    <w:lvl w:ilvl="2" w:tplc="FFFFFFFF" w:tentative="1">
      <w:start w:val="1"/>
      <w:numFmt w:val="lowerRoman"/>
      <w:lvlText w:val="%3."/>
      <w:lvlJc w:val="right"/>
      <w:pPr>
        <w:ind w:left="3291" w:hanging="180"/>
      </w:pPr>
    </w:lvl>
    <w:lvl w:ilvl="3" w:tplc="FFFFFFFF" w:tentative="1">
      <w:start w:val="1"/>
      <w:numFmt w:val="decimal"/>
      <w:lvlText w:val="%4."/>
      <w:lvlJc w:val="left"/>
      <w:pPr>
        <w:ind w:left="4011" w:hanging="360"/>
      </w:pPr>
    </w:lvl>
    <w:lvl w:ilvl="4" w:tplc="FFFFFFFF" w:tentative="1">
      <w:start w:val="1"/>
      <w:numFmt w:val="lowerLetter"/>
      <w:lvlText w:val="%5."/>
      <w:lvlJc w:val="left"/>
      <w:pPr>
        <w:ind w:left="4731" w:hanging="360"/>
      </w:pPr>
    </w:lvl>
    <w:lvl w:ilvl="5" w:tplc="FFFFFFFF" w:tentative="1">
      <w:start w:val="1"/>
      <w:numFmt w:val="lowerRoman"/>
      <w:lvlText w:val="%6."/>
      <w:lvlJc w:val="right"/>
      <w:pPr>
        <w:ind w:left="5451" w:hanging="180"/>
      </w:pPr>
    </w:lvl>
    <w:lvl w:ilvl="6" w:tplc="FFFFFFFF" w:tentative="1">
      <w:start w:val="1"/>
      <w:numFmt w:val="decimal"/>
      <w:lvlText w:val="%7."/>
      <w:lvlJc w:val="left"/>
      <w:pPr>
        <w:ind w:left="6171" w:hanging="360"/>
      </w:pPr>
    </w:lvl>
    <w:lvl w:ilvl="7" w:tplc="FFFFFFFF" w:tentative="1">
      <w:start w:val="1"/>
      <w:numFmt w:val="lowerLetter"/>
      <w:lvlText w:val="%8."/>
      <w:lvlJc w:val="left"/>
      <w:pPr>
        <w:ind w:left="6891" w:hanging="360"/>
      </w:pPr>
    </w:lvl>
    <w:lvl w:ilvl="8" w:tplc="FFFFFFFF" w:tentative="1">
      <w:start w:val="1"/>
      <w:numFmt w:val="lowerRoman"/>
      <w:lvlText w:val="%9."/>
      <w:lvlJc w:val="right"/>
      <w:pPr>
        <w:ind w:left="7611" w:hanging="180"/>
      </w:pPr>
    </w:lvl>
  </w:abstractNum>
  <w:abstractNum w:abstractNumId="13" w15:restartNumberingAfterBreak="0">
    <w:nsid w:val="49BE3756"/>
    <w:multiLevelType w:val="hybridMultilevel"/>
    <w:tmpl w:val="3E5832B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4" w15:restartNumberingAfterBreak="0">
    <w:nsid w:val="4EF43461"/>
    <w:multiLevelType w:val="hybridMultilevel"/>
    <w:tmpl w:val="F6245CE4"/>
    <w:lvl w:ilvl="0" w:tplc="C0E8FDC2">
      <w:start w:val="1"/>
      <w:numFmt w:val="upperRoman"/>
      <w:lvlText w:val="%1."/>
      <w:lvlJc w:val="right"/>
      <w:pPr>
        <w:ind w:left="1148" w:hanging="360"/>
      </w:pPr>
      <w:rPr>
        <w:rFonts w:hint="default"/>
        <w:b/>
        <w:bCs/>
        <w:color w:val="auto"/>
      </w:rPr>
    </w:lvl>
    <w:lvl w:ilvl="1" w:tplc="0C0A0019" w:tentative="1">
      <w:start w:val="1"/>
      <w:numFmt w:val="lowerLetter"/>
      <w:lvlText w:val="%2."/>
      <w:lvlJc w:val="left"/>
      <w:pPr>
        <w:ind w:left="1868" w:hanging="360"/>
      </w:pPr>
    </w:lvl>
    <w:lvl w:ilvl="2" w:tplc="0C0A001B" w:tentative="1">
      <w:start w:val="1"/>
      <w:numFmt w:val="lowerRoman"/>
      <w:lvlText w:val="%3."/>
      <w:lvlJc w:val="right"/>
      <w:pPr>
        <w:ind w:left="2588" w:hanging="180"/>
      </w:pPr>
    </w:lvl>
    <w:lvl w:ilvl="3" w:tplc="0C0A000F" w:tentative="1">
      <w:start w:val="1"/>
      <w:numFmt w:val="decimal"/>
      <w:lvlText w:val="%4."/>
      <w:lvlJc w:val="left"/>
      <w:pPr>
        <w:ind w:left="3308" w:hanging="360"/>
      </w:pPr>
    </w:lvl>
    <w:lvl w:ilvl="4" w:tplc="0C0A0019" w:tentative="1">
      <w:start w:val="1"/>
      <w:numFmt w:val="lowerLetter"/>
      <w:lvlText w:val="%5."/>
      <w:lvlJc w:val="left"/>
      <w:pPr>
        <w:ind w:left="4028" w:hanging="360"/>
      </w:pPr>
    </w:lvl>
    <w:lvl w:ilvl="5" w:tplc="0C0A001B" w:tentative="1">
      <w:start w:val="1"/>
      <w:numFmt w:val="lowerRoman"/>
      <w:lvlText w:val="%6."/>
      <w:lvlJc w:val="right"/>
      <w:pPr>
        <w:ind w:left="4748" w:hanging="180"/>
      </w:pPr>
    </w:lvl>
    <w:lvl w:ilvl="6" w:tplc="0C0A000F" w:tentative="1">
      <w:start w:val="1"/>
      <w:numFmt w:val="decimal"/>
      <w:lvlText w:val="%7."/>
      <w:lvlJc w:val="left"/>
      <w:pPr>
        <w:ind w:left="5468" w:hanging="360"/>
      </w:pPr>
    </w:lvl>
    <w:lvl w:ilvl="7" w:tplc="0C0A0019" w:tentative="1">
      <w:start w:val="1"/>
      <w:numFmt w:val="lowerLetter"/>
      <w:lvlText w:val="%8."/>
      <w:lvlJc w:val="left"/>
      <w:pPr>
        <w:ind w:left="6188" w:hanging="360"/>
      </w:pPr>
    </w:lvl>
    <w:lvl w:ilvl="8" w:tplc="0C0A001B" w:tentative="1">
      <w:start w:val="1"/>
      <w:numFmt w:val="lowerRoman"/>
      <w:lvlText w:val="%9."/>
      <w:lvlJc w:val="right"/>
      <w:pPr>
        <w:ind w:left="6908" w:hanging="180"/>
      </w:pPr>
    </w:lvl>
  </w:abstractNum>
  <w:abstractNum w:abstractNumId="15" w15:restartNumberingAfterBreak="0">
    <w:nsid w:val="55137D5B"/>
    <w:multiLevelType w:val="hybridMultilevel"/>
    <w:tmpl w:val="A50E81F2"/>
    <w:lvl w:ilvl="0" w:tplc="FFFFFFFF">
      <w:start w:val="1"/>
      <w:numFmt w:val="lowerLetter"/>
      <w:lvlText w:val="%1)"/>
      <w:lvlJc w:val="left"/>
      <w:pPr>
        <w:ind w:left="1074" w:hanging="360"/>
      </w:pPr>
    </w:lvl>
    <w:lvl w:ilvl="1" w:tplc="FFFFFFFF">
      <w:start w:val="1"/>
      <w:numFmt w:val="lowerLetter"/>
      <w:lvlText w:val="%2."/>
      <w:lvlJc w:val="left"/>
      <w:pPr>
        <w:ind w:left="1794" w:hanging="360"/>
      </w:pPr>
    </w:lvl>
    <w:lvl w:ilvl="2" w:tplc="FFFFFFFF" w:tentative="1">
      <w:start w:val="1"/>
      <w:numFmt w:val="lowerRoman"/>
      <w:lvlText w:val="%3."/>
      <w:lvlJc w:val="right"/>
      <w:pPr>
        <w:ind w:left="2514" w:hanging="180"/>
      </w:pPr>
    </w:lvl>
    <w:lvl w:ilvl="3" w:tplc="FFFFFFFF" w:tentative="1">
      <w:start w:val="1"/>
      <w:numFmt w:val="decimal"/>
      <w:lvlText w:val="%4."/>
      <w:lvlJc w:val="left"/>
      <w:pPr>
        <w:ind w:left="3234" w:hanging="360"/>
      </w:pPr>
    </w:lvl>
    <w:lvl w:ilvl="4" w:tplc="FFFFFFFF" w:tentative="1">
      <w:start w:val="1"/>
      <w:numFmt w:val="lowerLetter"/>
      <w:lvlText w:val="%5."/>
      <w:lvlJc w:val="left"/>
      <w:pPr>
        <w:ind w:left="3954" w:hanging="360"/>
      </w:pPr>
    </w:lvl>
    <w:lvl w:ilvl="5" w:tplc="FFFFFFFF" w:tentative="1">
      <w:start w:val="1"/>
      <w:numFmt w:val="lowerRoman"/>
      <w:lvlText w:val="%6."/>
      <w:lvlJc w:val="right"/>
      <w:pPr>
        <w:ind w:left="4674" w:hanging="180"/>
      </w:pPr>
    </w:lvl>
    <w:lvl w:ilvl="6" w:tplc="FFFFFFFF" w:tentative="1">
      <w:start w:val="1"/>
      <w:numFmt w:val="decimal"/>
      <w:lvlText w:val="%7."/>
      <w:lvlJc w:val="left"/>
      <w:pPr>
        <w:ind w:left="5394" w:hanging="360"/>
      </w:pPr>
    </w:lvl>
    <w:lvl w:ilvl="7" w:tplc="FFFFFFFF" w:tentative="1">
      <w:start w:val="1"/>
      <w:numFmt w:val="lowerLetter"/>
      <w:lvlText w:val="%8."/>
      <w:lvlJc w:val="left"/>
      <w:pPr>
        <w:ind w:left="6114" w:hanging="360"/>
      </w:pPr>
    </w:lvl>
    <w:lvl w:ilvl="8" w:tplc="FFFFFFFF" w:tentative="1">
      <w:start w:val="1"/>
      <w:numFmt w:val="lowerRoman"/>
      <w:lvlText w:val="%9."/>
      <w:lvlJc w:val="right"/>
      <w:pPr>
        <w:ind w:left="6834" w:hanging="180"/>
      </w:pPr>
    </w:lvl>
  </w:abstractNum>
  <w:abstractNum w:abstractNumId="16" w15:restartNumberingAfterBreak="0">
    <w:nsid w:val="5CEA4B27"/>
    <w:multiLevelType w:val="hybridMultilevel"/>
    <w:tmpl w:val="1038ADC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5EE408B9"/>
    <w:multiLevelType w:val="hybridMultilevel"/>
    <w:tmpl w:val="B960434C"/>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8" w15:restartNumberingAfterBreak="0">
    <w:nsid w:val="5F9101D8"/>
    <w:multiLevelType w:val="hybridMultilevel"/>
    <w:tmpl w:val="0B2859BA"/>
    <w:lvl w:ilvl="0" w:tplc="FFFFFFFF">
      <w:start w:val="1"/>
      <w:numFmt w:val="decimal"/>
      <w:lvlText w:val="%1."/>
      <w:lvlJc w:val="left"/>
      <w:pPr>
        <w:ind w:left="2211"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6440612"/>
    <w:multiLevelType w:val="hybridMultilevel"/>
    <w:tmpl w:val="0B2859BA"/>
    <w:lvl w:ilvl="0" w:tplc="05A297A2">
      <w:start w:val="1"/>
      <w:numFmt w:val="decimal"/>
      <w:lvlText w:val="%1."/>
      <w:lvlJc w:val="left"/>
      <w:pPr>
        <w:ind w:left="221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79E5316"/>
    <w:multiLevelType w:val="hybridMultilevel"/>
    <w:tmpl w:val="56AEC74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1" w15:restartNumberingAfterBreak="0">
    <w:nsid w:val="70B511E2"/>
    <w:multiLevelType w:val="hybridMultilevel"/>
    <w:tmpl w:val="1D76C2B0"/>
    <w:lvl w:ilvl="0" w:tplc="0C0A000F">
      <w:start w:val="1"/>
      <w:numFmt w:val="decimal"/>
      <w:lvlText w:val="%1."/>
      <w:lvlJc w:val="left"/>
      <w:pPr>
        <w:ind w:left="2211" w:hanging="360"/>
      </w:pPr>
      <w:rPr>
        <w:rFonts w:hint="default"/>
      </w:rPr>
    </w:lvl>
    <w:lvl w:ilvl="1" w:tplc="FFFFFFFF" w:tentative="1">
      <w:start w:val="1"/>
      <w:numFmt w:val="bullet"/>
      <w:lvlText w:val="o"/>
      <w:lvlJc w:val="left"/>
      <w:pPr>
        <w:ind w:left="2931" w:hanging="360"/>
      </w:pPr>
      <w:rPr>
        <w:rFonts w:ascii="Courier New" w:hAnsi="Courier New" w:cs="Courier New" w:hint="default"/>
      </w:rPr>
    </w:lvl>
    <w:lvl w:ilvl="2" w:tplc="FFFFFFFF" w:tentative="1">
      <w:start w:val="1"/>
      <w:numFmt w:val="bullet"/>
      <w:lvlText w:val=""/>
      <w:lvlJc w:val="left"/>
      <w:pPr>
        <w:ind w:left="3651" w:hanging="360"/>
      </w:pPr>
      <w:rPr>
        <w:rFonts w:ascii="Wingdings" w:hAnsi="Wingdings" w:hint="default"/>
      </w:rPr>
    </w:lvl>
    <w:lvl w:ilvl="3" w:tplc="FFFFFFFF" w:tentative="1">
      <w:start w:val="1"/>
      <w:numFmt w:val="bullet"/>
      <w:lvlText w:val=""/>
      <w:lvlJc w:val="left"/>
      <w:pPr>
        <w:ind w:left="4371" w:hanging="360"/>
      </w:pPr>
      <w:rPr>
        <w:rFonts w:ascii="Symbol" w:hAnsi="Symbol" w:hint="default"/>
      </w:rPr>
    </w:lvl>
    <w:lvl w:ilvl="4" w:tplc="FFFFFFFF" w:tentative="1">
      <w:start w:val="1"/>
      <w:numFmt w:val="bullet"/>
      <w:lvlText w:val="o"/>
      <w:lvlJc w:val="left"/>
      <w:pPr>
        <w:ind w:left="5091" w:hanging="360"/>
      </w:pPr>
      <w:rPr>
        <w:rFonts w:ascii="Courier New" w:hAnsi="Courier New" w:cs="Courier New" w:hint="default"/>
      </w:rPr>
    </w:lvl>
    <w:lvl w:ilvl="5" w:tplc="FFFFFFFF" w:tentative="1">
      <w:start w:val="1"/>
      <w:numFmt w:val="bullet"/>
      <w:lvlText w:val=""/>
      <w:lvlJc w:val="left"/>
      <w:pPr>
        <w:ind w:left="5811" w:hanging="360"/>
      </w:pPr>
      <w:rPr>
        <w:rFonts w:ascii="Wingdings" w:hAnsi="Wingdings" w:hint="default"/>
      </w:rPr>
    </w:lvl>
    <w:lvl w:ilvl="6" w:tplc="FFFFFFFF" w:tentative="1">
      <w:start w:val="1"/>
      <w:numFmt w:val="bullet"/>
      <w:lvlText w:val=""/>
      <w:lvlJc w:val="left"/>
      <w:pPr>
        <w:ind w:left="6531" w:hanging="360"/>
      </w:pPr>
      <w:rPr>
        <w:rFonts w:ascii="Symbol" w:hAnsi="Symbol" w:hint="default"/>
      </w:rPr>
    </w:lvl>
    <w:lvl w:ilvl="7" w:tplc="FFFFFFFF" w:tentative="1">
      <w:start w:val="1"/>
      <w:numFmt w:val="bullet"/>
      <w:lvlText w:val="o"/>
      <w:lvlJc w:val="left"/>
      <w:pPr>
        <w:ind w:left="7251" w:hanging="360"/>
      </w:pPr>
      <w:rPr>
        <w:rFonts w:ascii="Courier New" w:hAnsi="Courier New" w:cs="Courier New" w:hint="default"/>
      </w:rPr>
    </w:lvl>
    <w:lvl w:ilvl="8" w:tplc="FFFFFFFF" w:tentative="1">
      <w:start w:val="1"/>
      <w:numFmt w:val="bullet"/>
      <w:lvlText w:val=""/>
      <w:lvlJc w:val="left"/>
      <w:pPr>
        <w:ind w:left="7971" w:hanging="360"/>
      </w:pPr>
      <w:rPr>
        <w:rFonts w:ascii="Wingdings" w:hAnsi="Wingdings" w:hint="default"/>
      </w:rPr>
    </w:lvl>
  </w:abstractNum>
  <w:num w:numId="1" w16cid:durableId="1095784451">
    <w:abstractNumId w:val="7"/>
  </w:num>
  <w:num w:numId="2" w16cid:durableId="1131940673">
    <w:abstractNumId w:val="16"/>
  </w:num>
  <w:num w:numId="3" w16cid:durableId="1878738365">
    <w:abstractNumId w:val="13"/>
  </w:num>
  <w:num w:numId="4" w16cid:durableId="1674187945">
    <w:abstractNumId w:val="8"/>
  </w:num>
  <w:num w:numId="5" w16cid:durableId="1933006428">
    <w:abstractNumId w:val="17"/>
  </w:num>
  <w:num w:numId="6" w16cid:durableId="2078089202">
    <w:abstractNumId w:val="5"/>
  </w:num>
  <w:num w:numId="7" w16cid:durableId="1515342389">
    <w:abstractNumId w:val="15"/>
  </w:num>
  <w:num w:numId="8" w16cid:durableId="94518462">
    <w:abstractNumId w:val="14"/>
  </w:num>
  <w:num w:numId="9" w16cid:durableId="808522189">
    <w:abstractNumId w:val="1"/>
  </w:num>
  <w:num w:numId="10" w16cid:durableId="2083211990">
    <w:abstractNumId w:val="6"/>
  </w:num>
  <w:num w:numId="11" w16cid:durableId="224293860">
    <w:abstractNumId w:val="11"/>
  </w:num>
  <w:num w:numId="12" w16cid:durableId="1779518528">
    <w:abstractNumId w:val="20"/>
  </w:num>
  <w:num w:numId="13" w16cid:durableId="529336905">
    <w:abstractNumId w:val="10"/>
  </w:num>
  <w:num w:numId="14" w16cid:durableId="679770864">
    <w:abstractNumId w:val="3"/>
  </w:num>
  <w:num w:numId="15" w16cid:durableId="927465778">
    <w:abstractNumId w:val="21"/>
  </w:num>
  <w:num w:numId="16" w16cid:durableId="1442148224">
    <w:abstractNumId w:val="9"/>
  </w:num>
  <w:num w:numId="17" w16cid:durableId="1637444247">
    <w:abstractNumId w:val="19"/>
  </w:num>
  <w:num w:numId="18" w16cid:durableId="883558560">
    <w:abstractNumId w:val="12"/>
  </w:num>
  <w:num w:numId="19" w16cid:durableId="1990131784">
    <w:abstractNumId w:val="18"/>
  </w:num>
  <w:num w:numId="20" w16cid:durableId="1256860397">
    <w:abstractNumId w:val="0"/>
  </w:num>
  <w:num w:numId="21" w16cid:durableId="1760759553">
    <w:abstractNumId w:val="2"/>
  </w:num>
  <w:num w:numId="22" w16cid:durableId="8225083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13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D4"/>
    <w:rsid w:val="00000D70"/>
    <w:rsid w:val="00004C88"/>
    <w:rsid w:val="00005DCE"/>
    <w:rsid w:val="00007BAF"/>
    <w:rsid w:val="00010B53"/>
    <w:rsid w:val="00011E9E"/>
    <w:rsid w:val="00012069"/>
    <w:rsid w:val="000124B1"/>
    <w:rsid w:val="00013B98"/>
    <w:rsid w:val="000147C7"/>
    <w:rsid w:val="000155FE"/>
    <w:rsid w:val="00015770"/>
    <w:rsid w:val="000158FE"/>
    <w:rsid w:val="00016727"/>
    <w:rsid w:val="00016C9C"/>
    <w:rsid w:val="00017D7F"/>
    <w:rsid w:val="00021556"/>
    <w:rsid w:val="000255E6"/>
    <w:rsid w:val="00025753"/>
    <w:rsid w:val="000264AD"/>
    <w:rsid w:val="0003073D"/>
    <w:rsid w:val="00030CAC"/>
    <w:rsid w:val="00031669"/>
    <w:rsid w:val="000317C5"/>
    <w:rsid w:val="00032483"/>
    <w:rsid w:val="00032684"/>
    <w:rsid w:val="00037601"/>
    <w:rsid w:val="00042046"/>
    <w:rsid w:val="0004285C"/>
    <w:rsid w:val="00044E31"/>
    <w:rsid w:val="0005041E"/>
    <w:rsid w:val="000517C8"/>
    <w:rsid w:val="0005309E"/>
    <w:rsid w:val="000551D8"/>
    <w:rsid w:val="00055838"/>
    <w:rsid w:val="000575F6"/>
    <w:rsid w:val="000605F8"/>
    <w:rsid w:val="000632FE"/>
    <w:rsid w:val="00063ED4"/>
    <w:rsid w:val="000652D1"/>
    <w:rsid w:val="00065DD3"/>
    <w:rsid w:val="00067888"/>
    <w:rsid w:val="00067BDF"/>
    <w:rsid w:val="00070836"/>
    <w:rsid w:val="000743AD"/>
    <w:rsid w:val="00074B0F"/>
    <w:rsid w:val="000759C1"/>
    <w:rsid w:val="00075D24"/>
    <w:rsid w:val="00076446"/>
    <w:rsid w:val="0008363A"/>
    <w:rsid w:val="0008421F"/>
    <w:rsid w:val="00086A91"/>
    <w:rsid w:val="00090E31"/>
    <w:rsid w:val="00092E61"/>
    <w:rsid w:val="000953CC"/>
    <w:rsid w:val="00095EE8"/>
    <w:rsid w:val="0009772B"/>
    <w:rsid w:val="000A02B6"/>
    <w:rsid w:val="000A16C3"/>
    <w:rsid w:val="000A21E2"/>
    <w:rsid w:val="000A2CFA"/>
    <w:rsid w:val="000A625A"/>
    <w:rsid w:val="000A6493"/>
    <w:rsid w:val="000A721C"/>
    <w:rsid w:val="000A7C54"/>
    <w:rsid w:val="000B033C"/>
    <w:rsid w:val="000B20EC"/>
    <w:rsid w:val="000B3274"/>
    <w:rsid w:val="000B3FF9"/>
    <w:rsid w:val="000B54C7"/>
    <w:rsid w:val="000C0C2E"/>
    <w:rsid w:val="000C24F0"/>
    <w:rsid w:val="000C3F16"/>
    <w:rsid w:val="000C3F1A"/>
    <w:rsid w:val="000C5152"/>
    <w:rsid w:val="000D0B71"/>
    <w:rsid w:val="000D3D99"/>
    <w:rsid w:val="000D4F0F"/>
    <w:rsid w:val="000D7792"/>
    <w:rsid w:val="000D7CFC"/>
    <w:rsid w:val="000E0A68"/>
    <w:rsid w:val="000E4562"/>
    <w:rsid w:val="000E48D4"/>
    <w:rsid w:val="000E64B7"/>
    <w:rsid w:val="000E777F"/>
    <w:rsid w:val="000F011C"/>
    <w:rsid w:val="000F1032"/>
    <w:rsid w:val="000F38DA"/>
    <w:rsid w:val="000F411F"/>
    <w:rsid w:val="000F4BE2"/>
    <w:rsid w:val="000F5892"/>
    <w:rsid w:val="000F5FE9"/>
    <w:rsid w:val="000F7339"/>
    <w:rsid w:val="00101A76"/>
    <w:rsid w:val="001029D7"/>
    <w:rsid w:val="001037B8"/>
    <w:rsid w:val="00105780"/>
    <w:rsid w:val="00106A44"/>
    <w:rsid w:val="00114634"/>
    <w:rsid w:val="00115531"/>
    <w:rsid w:val="001166BD"/>
    <w:rsid w:val="00117526"/>
    <w:rsid w:val="00117EBB"/>
    <w:rsid w:val="00120007"/>
    <w:rsid w:val="00121FA5"/>
    <w:rsid w:val="00123318"/>
    <w:rsid w:val="00123AA2"/>
    <w:rsid w:val="00132B36"/>
    <w:rsid w:val="00135448"/>
    <w:rsid w:val="001358EC"/>
    <w:rsid w:val="00136399"/>
    <w:rsid w:val="00137F50"/>
    <w:rsid w:val="00140C3B"/>
    <w:rsid w:val="001415CB"/>
    <w:rsid w:val="001459F0"/>
    <w:rsid w:val="00146514"/>
    <w:rsid w:val="00147ADA"/>
    <w:rsid w:val="00147BAF"/>
    <w:rsid w:val="00150860"/>
    <w:rsid w:val="0015208E"/>
    <w:rsid w:val="001521F1"/>
    <w:rsid w:val="001535C0"/>
    <w:rsid w:val="00153DFD"/>
    <w:rsid w:val="00153E14"/>
    <w:rsid w:val="00154C43"/>
    <w:rsid w:val="001558B8"/>
    <w:rsid w:val="00156EEE"/>
    <w:rsid w:val="00160932"/>
    <w:rsid w:val="00162C95"/>
    <w:rsid w:val="001631C4"/>
    <w:rsid w:val="00164C60"/>
    <w:rsid w:val="00170256"/>
    <w:rsid w:val="00170EB7"/>
    <w:rsid w:val="00171207"/>
    <w:rsid w:val="00172537"/>
    <w:rsid w:val="00172916"/>
    <w:rsid w:val="001731DE"/>
    <w:rsid w:val="001736CC"/>
    <w:rsid w:val="0017551A"/>
    <w:rsid w:val="00177E36"/>
    <w:rsid w:val="00180BD1"/>
    <w:rsid w:val="00181242"/>
    <w:rsid w:val="001812A8"/>
    <w:rsid w:val="001833F3"/>
    <w:rsid w:val="00191326"/>
    <w:rsid w:val="00195D9A"/>
    <w:rsid w:val="001A485B"/>
    <w:rsid w:val="001A56A4"/>
    <w:rsid w:val="001A668D"/>
    <w:rsid w:val="001A7771"/>
    <w:rsid w:val="001A7951"/>
    <w:rsid w:val="001B0C8F"/>
    <w:rsid w:val="001B4F18"/>
    <w:rsid w:val="001B6659"/>
    <w:rsid w:val="001C2081"/>
    <w:rsid w:val="001C5330"/>
    <w:rsid w:val="001D00DE"/>
    <w:rsid w:val="001D0C44"/>
    <w:rsid w:val="001D2A61"/>
    <w:rsid w:val="001D596C"/>
    <w:rsid w:val="001D67E3"/>
    <w:rsid w:val="001D69C4"/>
    <w:rsid w:val="001D712C"/>
    <w:rsid w:val="001E1E62"/>
    <w:rsid w:val="001E4009"/>
    <w:rsid w:val="001E4FB0"/>
    <w:rsid w:val="001E6CE9"/>
    <w:rsid w:val="001E6FBF"/>
    <w:rsid w:val="001F0312"/>
    <w:rsid w:val="00200810"/>
    <w:rsid w:val="00200BA1"/>
    <w:rsid w:val="00200EEE"/>
    <w:rsid w:val="00201C8F"/>
    <w:rsid w:val="00204B7E"/>
    <w:rsid w:val="002054E0"/>
    <w:rsid w:val="00210423"/>
    <w:rsid w:val="002117A8"/>
    <w:rsid w:val="00214D3F"/>
    <w:rsid w:val="00220057"/>
    <w:rsid w:val="002224E9"/>
    <w:rsid w:val="00223953"/>
    <w:rsid w:val="00223F50"/>
    <w:rsid w:val="00225E9C"/>
    <w:rsid w:val="0022784D"/>
    <w:rsid w:val="00233AB4"/>
    <w:rsid w:val="00235E86"/>
    <w:rsid w:val="00235F2C"/>
    <w:rsid w:val="00236AA2"/>
    <w:rsid w:val="00236BD8"/>
    <w:rsid w:val="00243442"/>
    <w:rsid w:val="00243F6C"/>
    <w:rsid w:val="0024444B"/>
    <w:rsid w:val="00245555"/>
    <w:rsid w:val="00246F3E"/>
    <w:rsid w:val="00247F77"/>
    <w:rsid w:val="0025033E"/>
    <w:rsid w:val="00250E62"/>
    <w:rsid w:val="00250FE4"/>
    <w:rsid w:val="00252064"/>
    <w:rsid w:val="00252403"/>
    <w:rsid w:val="0025271C"/>
    <w:rsid w:val="002527C6"/>
    <w:rsid w:val="00252DE7"/>
    <w:rsid w:val="00253146"/>
    <w:rsid w:val="00253C63"/>
    <w:rsid w:val="00254262"/>
    <w:rsid w:val="00254470"/>
    <w:rsid w:val="00255498"/>
    <w:rsid w:val="00262F23"/>
    <w:rsid w:val="00264509"/>
    <w:rsid w:val="0026787D"/>
    <w:rsid w:val="00267A00"/>
    <w:rsid w:val="00267CCF"/>
    <w:rsid w:val="00267DF3"/>
    <w:rsid w:val="0027141F"/>
    <w:rsid w:val="00271E6D"/>
    <w:rsid w:val="00273F20"/>
    <w:rsid w:val="002767B1"/>
    <w:rsid w:val="00281224"/>
    <w:rsid w:val="00284C8B"/>
    <w:rsid w:val="00286302"/>
    <w:rsid w:val="002909E6"/>
    <w:rsid w:val="0029208B"/>
    <w:rsid w:val="0029230C"/>
    <w:rsid w:val="00293B60"/>
    <w:rsid w:val="00293C1A"/>
    <w:rsid w:val="00294226"/>
    <w:rsid w:val="00295400"/>
    <w:rsid w:val="002957EA"/>
    <w:rsid w:val="00295923"/>
    <w:rsid w:val="00296C03"/>
    <w:rsid w:val="00297DBD"/>
    <w:rsid w:val="002A17BE"/>
    <w:rsid w:val="002A3ABD"/>
    <w:rsid w:val="002A4A84"/>
    <w:rsid w:val="002A5D62"/>
    <w:rsid w:val="002A5F20"/>
    <w:rsid w:val="002A67E9"/>
    <w:rsid w:val="002A779B"/>
    <w:rsid w:val="002B16C3"/>
    <w:rsid w:val="002B2E48"/>
    <w:rsid w:val="002B32C4"/>
    <w:rsid w:val="002C153B"/>
    <w:rsid w:val="002C1D6D"/>
    <w:rsid w:val="002C4D17"/>
    <w:rsid w:val="002C587C"/>
    <w:rsid w:val="002C60E5"/>
    <w:rsid w:val="002C6732"/>
    <w:rsid w:val="002D07D1"/>
    <w:rsid w:val="002D0E2B"/>
    <w:rsid w:val="002D498F"/>
    <w:rsid w:val="002D4FCC"/>
    <w:rsid w:val="002D5757"/>
    <w:rsid w:val="002D59E6"/>
    <w:rsid w:val="002E0C95"/>
    <w:rsid w:val="002E1656"/>
    <w:rsid w:val="002E16FD"/>
    <w:rsid w:val="002E1BC2"/>
    <w:rsid w:val="002E1EFB"/>
    <w:rsid w:val="002E2E09"/>
    <w:rsid w:val="002E4E3B"/>
    <w:rsid w:val="002F1528"/>
    <w:rsid w:val="002F1BDF"/>
    <w:rsid w:val="002F264F"/>
    <w:rsid w:val="002F5276"/>
    <w:rsid w:val="003009CA"/>
    <w:rsid w:val="00310CDE"/>
    <w:rsid w:val="00310FC3"/>
    <w:rsid w:val="0031110E"/>
    <w:rsid w:val="00311BE5"/>
    <w:rsid w:val="003124A7"/>
    <w:rsid w:val="00315DAB"/>
    <w:rsid w:val="00316112"/>
    <w:rsid w:val="0031613D"/>
    <w:rsid w:val="0031662E"/>
    <w:rsid w:val="003200DC"/>
    <w:rsid w:val="00320299"/>
    <w:rsid w:val="00323905"/>
    <w:rsid w:val="00323D29"/>
    <w:rsid w:val="00324D13"/>
    <w:rsid w:val="003259BE"/>
    <w:rsid w:val="00327D9C"/>
    <w:rsid w:val="003328BE"/>
    <w:rsid w:val="003330C0"/>
    <w:rsid w:val="00335525"/>
    <w:rsid w:val="003369DA"/>
    <w:rsid w:val="00340592"/>
    <w:rsid w:val="00341BAC"/>
    <w:rsid w:val="00342D02"/>
    <w:rsid w:val="00343ADD"/>
    <w:rsid w:val="00344F8C"/>
    <w:rsid w:val="0034763E"/>
    <w:rsid w:val="00351200"/>
    <w:rsid w:val="00352687"/>
    <w:rsid w:val="003548BD"/>
    <w:rsid w:val="00354F36"/>
    <w:rsid w:val="00354FFC"/>
    <w:rsid w:val="00355B73"/>
    <w:rsid w:val="00355E54"/>
    <w:rsid w:val="00357767"/>
    <w:rsid w:val="003618B4"/>
    <w:rsid w:val="00361F6F"/>
    <w:rsid w:val="00363462"/>
    <w:rsid w:val="0036352D"/>
    <w:rsid w:val="003645E6"/>
    <w:rsid w:val="00364D68"/>
    <w:rsid w:val="003656E9"/>
    <w:rsid w:val="00365955"/>
    <w:rsid w:val="00365D69"/>
    <w:rsid w:val="00366022"/>
    <w:rsid w:val="00375E1B"/>
    <w:rsid w:val="003767E4"/>
    <w:rsid w:val="0037699A"/>
    <w:rsid w:val="00380602"/>
    <w:rsid w:val="00380DA1"/>
    <w:rsid w:val="00382113"/>
    <w:rsid w:val="00383601"/>
    <w:rsid w:val="0038422D"/>
    <w:rsid w:val="0038481D"/>
    <w:rsid w:val="00384DD9"/>
    <w:rsid w:val="003902AC"/>
    <w:rsid w:val="003925D8"/>
    <w:rsid w:val="003930B5"/>
    <w:rsid w:val="00393456"/>
    <w:rsid w:val="003A169D"/>
    <w:rsid w:val="003B33BE"/>
    <w:rsid w:val="003B4ACC"/>
    <w:rsid w:val="003B6E4F"/>
    <w:rsid w:val="003B7CF0"/>
    <w:rsid w:val="003C095F"/>
    <w:rsid w:val="003C5210"/>
    <w:rsid w:val="003C54B8"/>
    <w:rsid w:val="003C5A86"/>
    <w:rsid w:val="003C6C86"/>
    <w:rsid w:val="003C6E72"/>
    <w:rsid w:val="003C6FD9"/>
    <w:rsid w:val="003C7444"/>
    <w:rsid w:val="003C78C6"/>
    <w:rsid w:val="003D1A4A"/>
    <w:rsid w:val="003D3619"/>
    <w:rsid w:val="003D3DF0"/>
    <w:rsid w:val="003D59EC"/>
    <w:rsid w:val="003D6EEF"/>
    <w:rsid w:val="003E09FC"/>
    <w:rsid w:val="003E17E1"/>
    <w:rsid w:val="003E3E91"/>
    <w:rsid w:val="003E46F4"/>
    <w:rsid w:val="003E7419"/>
    <w:rsid w:val="003F04CB"/>
    <w:rsid w:val="003F10E8"/>
    <w:rsid w:val="003F45D3"/>
    <w:rsid w:val="003F6BFA"/>
    <w:rsid w:val="004003EE"/>
    <w:rsid w:val="00401170"/>
    <w:rsid w:val="00403DDE"/>
    <w:rsid w:val="00405746"/>
    <w:rsid w:val="004110D6"/>
    <w:rsid w:val="0041237F"/>
    <w:rsid w:val="0041372A"/>
    <w:rsid w:val="0042035E"/>
    <w:rsid w:val="00422946"/>
    <w:rsid w:val="00423369"/>
    <w:rsid w:val="004240C9"/>
    <w:rsid w:val="004274CC"/>
    <w:rsid w:val="004337E2"/>
    <w:rsid w:val="00435B67"/>
    <w:rsid w:val="00436183"/>
    <w:rsid w:val="004365A7"/>
    <w:rsid w:val="00440E51"/>
    <w:rsid w:val="00440EBF"/>
    <w:rsid w:val="004427EC"/>
    <w:rsid w:val="004435F4"/>
    <w:rsid w:val="00444D38"/>
    <w:rsid w:val="00447087"/>
    <w:rsid w:val="00447D2D"/>
    <w:rsid w:val="0045227C"/>
    <w:rsid w:val="004555D4"/>
    <w:rsid w:val="00455659"/>
    <w:rsid w:val="00456C7A"/>
    <w:rsid w:val="00461D5C"/>
    <w:rsid w:val="00462211"/>
    <w:rsid w:val="004648A8"/>
    <w:rsid w:val="00464ECF"/>
    <w:rsid w:val="00466AF4"/>
    <w:rsid w:val="00467DDF"/>
    <w:rsid w:val="00470A43"/>
    <w:rsid w:val="0047224B"/>
    <w:rsid w:val="004752AE"/>
    <w:rsid w:val="00476C2B"/>
    <w:rsid w:val="00480D45"/>
    <w:rsid w:val="0048391D"/>
    <w:rsid w:val="00484A7E"/>
    <w:rsid w:val="00491770"/>
    <w:rsid w:val="004956ED"/>
    <w:rsid w:val="00497BE4"/>
    <w:rsid w:val="004A0E1E"/>
    <w:rsid w:val="004A7228"/>
    <w:rsid w:val="004B2C9A"/>
    <w:rsid w:val="004B45D6"/>
    <w:rsid w:val="004B54DF"/>
    <w:rsid w:val="004B5859"/>
    <w:rsid w:val="004B5BC3"/>
    <w:rsid w:val="004B6E0E"/>
    <w:rsid w:val="004C0631"/>
    <w:rsid w:val="004C1163"/>
    <w:rsid w:val="004C2044"/>
    <w:rsid w:val="004C3227"/>
    <w:rsid w:val="004C43B7"/>
    <w:rsid w:val="004C479E"/>
    <w:rsid w:val="004C4977"/>
    <w:rsid w:val="004C4B5F"/>
    <w:rsid w:val="004C6EDA"/>
    <w:rsid w:val="004C74D4"/>
    <w:rsid w:val="004D08ED"/>
    <w:rsid w:val="004D13E1"/>
    <w:rsid w:val="004D385A"/>
    <w:rsid w:val="004D3CC2"/>
    <w:rsid w:val="004D64F4"/>
    <w:rsid w:val="004D658C"/>
    <w:rsid w:val="004E0F9C"/>
    <w:rsid w:val="004E2EF7"/>
    <w:rsid w:val="004E3BE6"/>
    <w:rsid w:val="004E3EC7"/>
    <w:rsid w:val="004E56D2"/>
    <w:rsid w:val="004E5E07"/>
    <w:rsid w:val="004F2C91"/>
    <w:rsid w:val="004F6D3E"/>
    <w:rsid w:val="005001B3"/>
    <w:rsid w:val="0050062E"/>
    <w:rsid w:val="00500D20"/>
    <w:rsid w:val="00501A36"/>
    <w:rsid w:val="005034D9"/>
    <w:rsid w:val="005056D9"/>
    <w:rsid w:val="00505ABA"/>
    <w:rsid w:val="005078DF"/>
    <w:rsid w:val="00511E40"/>
    <w:rsid w:val="00513705"/>
    <w:rsid w:val="00514665"/>
    <w:rsid w:val="00517A3F"/>
    <w:rsid w:val="0052164B"/>
    <w:rsid w:val="005225E9"/>
    <w:rsid w:val="00522A13"/>
    <w:rsid w:val="005252D2"/>
    <w:rsid w:val="00525827"/>
    <w:rsid w:val="00527A19"/>
    <w:rsid w:val="005305D6"/>
    <w:rsid w:val="005331C9"/>
    <w:rsid w:val="00534273"/>
    <w:rsid w:val="005354B3"/>
    <w:rsid w:val="00535C43"/>
    <w:rsid w:val="00537423"/>
    <w:rsid w:val="00542788"/>
    <w:rsid w:val="00543236"/>
    <w:rsid w:val="00546F17"/>
    <w:rsid w:val="00547479"/>
    <w:rsid w:val="005477A0"/>
    <w:rsid w:val="00553E30"/>
    <w:rsid w:val="00553FBD"/>
    <w:rsid w:val="005543B9"/>
    <w:rsid w:val="005543D1"/>
    <w:rsid w:val="0055512D"/>
    <w:rsid w:val="00557C9B"/>
    <w:rsid w:val="0056138F"/>
    <w:rsid w:val="00561EFB"/>
    <w:rsid w:val="00561F58"/>
    <w:rsid w:val="00562892"/>
    <w:rsid w:val="00563A06"/>
    <w:rsid w:val="00566C74"/>
    <w:rsid w:val="00567D83"/>
    <w:rsid w:val="00571AE2"/>
    <w:rsid w:val="00573A0B"/>
    <w:rsid w:val="00573FA1"/>
    <w:rsid w:val="005755D6"/>
    <w:rsid w:val="00576074"/>
    <w:rsid w:val="005801C0"/>
    <w:rsid w:val="005816F7"/>
    <w:rsid w:val="0058225F"/>
    <w:rsid w:val="00583A71"/>
    <w:rsid w:val="005851A7"/>
    <w:rsid w:val="00587417"/>
    <w:rsid w:val="00587F71"/>
    <w:rsid w:val="00590322"/>
    <w:rsid w:val="00596EA9"/>
    <w:rsid w:val="005A0456"/>
    <w:rsid w:val="005A1B4A"/>
    <w:rsid w:val="005A32F4"/>
    <w:rsid w:val="005A3AA8"/>
    <w:rsid w:val="005A5060"/>
    <w:rsid w:val="005B2BCA"/>
    <w:rsid w:val="005B37B6"/>
    <w:rsid w:val="005B48E5"/>
    <w:rsid w:val="005B4F7A"/>
    <w:rsid w:val="005B6535"/>
    <w:rsid w:val="005C1C07"/>
    <w:rsid w:val="005C1EE5"/>
    <w:rsid w:val="005C3A2F"/>
    <w:rsid w:val="005C6A4C"/>
    <w:rsid w:val="005C6B20"/>
    <w:rsid w:val="005C7DF1"/>
    <w:rsid w:val="005D1393"/>
    <w:rsid w:val="005D203E"/>
    <w:rsid w:val="005D2CDC"/>
    <w:rsid w:val="005D4A71"/>
    <w:rsid w:val="005D5B33"/>
    <w:rsid w:val="005E0292"/>
    <w:rsid w:val="005E15EC"/>
    <w:rsid w:val="005E3E88"/>
    <w:rsid w:val="005E4A50"/>
    <w:rsid w:val="005E7126"/>
    <w:rsid w:val="005E77DF"/>
    <w:rsid w:val="005F19CC"/>
    <w:rsid w:val="005F4171"/>
    <w:rsid w:val="005F4934"/>
    <w:rsid w:val="005F4A0D"/>
    <w:rsid w:val="005F6F9E"/>
    <w:rsid w:val="00600596"/>
    <w:rsid w:val="00600659"/>
    <w:rsid w:val="00600765"/>
    <w:rsid w:val="00600E99"/>
    <w:rsid w:val="006012B8"/>
    <w:rsid w:val="00602244"/>
    <w:rsid w:val="00611A8F"/>
    <w:rsid w:val="00612439"/>
    <w:rsid w:val="00622DAD"/>
    <w:rsid w:val="00623E34"/>
    <w:rsid w:val="00627A6E"/>
    <w:rsid w:val="00630A0D"/>
    <w:rsid w:val="00631528"/>
    <w:rsid w:val="006315C5"/>
    <w:rsid w:val="00632AB5"/>
    <w:rsid w:val="00635964"/>
    <w:rsid w:val="006414B7"/>
    <w:rsid w:val="00642F70"/>
    <w:rsid w:val="00643B42"/>
    <w:rsid w:val="00647215"/>
    <w:rsid w:val="006479AF"/>
    <w:rsid w:val="00654927"/>
    <w:rsid w:val="00654A05"/>
    <w:rsid w:val="00654C9D"/>
    <w:rsid w:val="006552F1"/>
    <w:rsid w:val="0065606B"/>
    <w:rsid w:val="00656DD1"/>
    <w:rsid w:val="00657BA3"/>
    <w:rsid w:val="00662275"/>
    <w:rsid w:val="00662EFE"/>
    <w:rsid w:val="00667A92"/>
    <w:rsid w:val="006709A6"/>
    <w:rsid w:val="00671E5C"/>
    <w:rsid w:val="00674003"/>
    <w:rsid w:val="00675AFF"/>
    <w:rsid w:val="00677508"/>
    <w:rsid w:val="00684834"/>
    <w:rsid w:val="00687191"/>
    <w:rsid w:val="006871BC"/>
    <w:rsid w:val="006938E7"/>
    <w:rsid w:val="00693E30"/>
    <w:rsid w:val="0069528C"/>
    <w:rsid w:val="00696374"/>
    <w:rsid w:val="006967E2"/>
    <w:rsid w:val="006A4CFE"/>
    <w:rsid w:val="006A5B16"/>
    <w:rsid w:val="006A6FC5"/>
    <w:rsid w:val="006B19EA"/>
    <w:rsid w:val="006B1D35"/>
    <w:rsid w:val="006B3E22"/>
    <w:rsid w:val="006B4B51"/>
    <w:rsid w:val="006B5D0B"/>
    <w:rsid w:val="006B6132"/>
    <w:rsid w:val="006B7977"/>
    <w:rsid w:val="006C1D4B"/>
    <w:rsid w:val="006C3624"/>
    <w:rsid w:val="006C4146"/>
    <w:rsid w:val="006C74CF"/>
    <w:rsid w:val="006D2BAA"/>
    <w:rsid w:val="006D370F"/>
    <w:rsid w:val="006D4506"/>
    <w:rsid w:val="006D4E82"/>
    <w:rsid w:val="006E19D0"/>
    <w:rsid w:val="006E1EA9"/>
    <w:rsid w:val="006E2F67"/>
    <w:rsid w:val="006E342B"/>
    <w:rsid w:val="006E3494"/>
    <w:rsid w:val="006E4D75"/>
    <w:rsid w:val="006E5135"/>
    <w:rsid w:val="006E6C60"/>
    <w:rsid w:val="006E7989"/>
    <w:rsid w:val="00700A24"/>
    <w:rsid w:val="0070502F"/>
    <w:rsid w:val="00705369"/>
    <w:rsid w:val="007059B5"/>
    <w:rsid w:val="007071D6"/>
    <w:rsid w:val="00715153"/>
    <w:rsid w:val="007169A2"/>
    <w:rsid w:val="00716D05"/>
    <w:rsid w:val="00716FE7"/>
    <w:rsid w:val="0071706D"/>
    <w:rsid w:val="0072041D"/>
    <w:rsid w:val="007225F4"/>
    <w:rsid w:val="007236DC"/>
    <w:rsid w:val="00723E6A"/>
    <w:rsid w:val="00726139"/>
    <w:rsid w:val="00730363"/>
    <w:rsid w:val="007328C8"/>
    <w:rsid w:val="00732AB2"/>
    <w:rsid w:val="00735BB0"/>
    <w:rsid w:val="0073650C"/>
    <w:rsid w:val="007366FB"/>
    <w:rsid w:val="00736D0D"/>
    <w:rsid w:val="00740291"/>
    <w:rsid w:val="00740593"/>
    <w:rsid w:val="0074079E"/>
    <w:rsid w:val="0074309E"/>
    <w:rsid w:val="00743945"/>
    <w:rsid w:val="007443D2"/>
    <w:rsid w:val="00744C9A"/>
    <w:rsid w:val="00745E60"/>
    <w:rsid w:val="00747F5C"/>
    <w:rsid w:val="00750818"/>
    <w:rsid w:val="00751B80"/>
    <w:rsid w:val="007530D7"/>
    <w:rsid w:val="0075384D"/>
    <w:rsid w:val="007555C6"/>
    <w:rsid w:val="007575D7"/>
    <w:rsid w:val="007615FF"/>
    <w:rsid w:val="00762893"/>
    <w:rsid w:val="00763B55"/>
    <w:rsid w:val="00763BDC"/>
    <w:rsid w:val="0076630C"/>
    <w:rsid w:val="00767BC1"/>
    <w:rsid w:val="00772676"/>
    <w:rsid w:val="007734FA"/>
    <w:rsid w:val="00773BC1"/>
    <w:rsid w:val="00775A5B"/>
    <w:rsid w:val="00775AF9"/>
    <w:rsid w:val="00776D29"/>
    <w:rsid w:val="00777C52"/>
    <w:rsid w:val="0078154F"/>
    <w:rsid w:val="007823A0"/>
    <w:rsid w:val="00782DBE"/>
    <w:rsid w:val="00782F46"/>
    <w:rsid w:val="00787054"/>
    <w:rsid w:val="0078773C"/>
    <w:rsid w:val="0078782C"/>
    <w:rsid w:val="007879FF"/>
    <w:rsid w:val="007929D4"/>
    <w:rsid w:val="007932B6"/>
    <w:rsid w:val="00793555"/>
    <w:rsid w:val="00796001"/>
    <w:rsid w:val="007A0586"/>
    <w:rsid w:val="007A1FEA"/>
    <w:rsid w:val="007A3B35"/>
    <w:rsid w:val="007A3FF5"/>
    <w:rsid w:val="007A6156"/>
    <w:rsid w:val="007A714A"/>
    <w:rsid w:val="007B0D25"/>
    <w:rsid w:val="007B1FC6"/>
    <w:rsid w:val="007B2EC1"/>
    <w:rsid w:val="007B5616"/>
    <w:rsid w:val="007C0605"/>
    <w:rsid w:val="007C2047"/>
    <w:rsid w:val="007C31F4"/>
    <w:rsid w:val="007C4991"/>
    <w:rsid w:val="007C6F92"/>
    <w:rsid w:val="007C7259"/>
    <w:rsid w:val="007C7591"/>
    <w:rsid w:val="007D08B1"/>
    <w:rsid w:val="007D1B26"/>
    <w:rsid w:val="007D1EFE"/>
    <w:rsid w:val="007D1FFA"/>
    <w:rsid w:val="007D2CA8"/>
    <w:rsid w:val="007D2E80"/>
    <w:rsid w:val="007D556F"/>
    <w:rsid w:val="007D590C"/>
    <w:rsid w:val="007D6C23"/>
    <w:rsid w:val="007E1EF8"/>
    <w:rsid w:val="007E433F"/>
    <w:rsid w:val="007F0A12"/>
    <w:rsid w:val="007F1C54"/>
    <w:rsid w:val="007F1E79"/>
    <w:rsid w:val="007F70E8"/>
    <w:rsid w:val="00803FFA"/>
    <w:rsid w:val="008046C9"/>
    <w:rsid w:val="008047C9"/>
    <w:rsid w:val="00804D32"/>
    <w:rsid w:val="0080598E"/>
    <w:rsid w:val="0080600D"/>
    <w:rsid w:val="0080785A"/>
    <w:rsid w:val="00812805"/>
    <w:rsid w:val="00813428"/>
    <w:rsid w:val="00814006"/>
    <w:rsid w:val="00817008"/>
    <w:rsid w:val="008175DA"/>
    <w:rsid w:val="00820634"/>
    <w:rsid w:val="00821535"/>
    <w:rsid w:val="00822877"/>
    <w:rsid w:val="0082566A"/>
    <w:rsid w:val="00826FE5"/>
    <w:rsid w:val="00827300"/>
    <w:rsid w:val="00827658"/>
    <w:rsid w:val="00830FFC"/>
    <w:rsid w:val="00832E85"/>
    <w:rsid w:val="00833ECE"/>
    <w:rsid w:val="00833F32"/>
    <w:rsid w:val="008351C7"/>
    <w:rsid w:val="0083661C"/>
    <w:rsid w:val="0084083E"/>
    <w:rsid w:val="00840D5E"/>
    <w:rsid w:val="00840ECE"/>
    <w:rsid w:val="00841979"/>
    <w:rsid w:val="0084289A"/>
    <w:rsid w:val="00843AF8"/>
    <w:rsid w:val="00843D42"/>
    <w:rsid w:val="008460D6"/>
    <w:rsid w:val="0084622F"/>
    <w:rsid w:val="00850444"/>
    <w:rsid w:val="0085055A"/>
    <w:rsid w:val="00850943"/>
    <w:rsid w:val="00851C56"/>
    <w:rsid w:val="00852915"/>
    <w:rsid w:val="00853425"/>
    <w:rsid w:val="0085596A"/>
    <w:rsid w:val="00855A32"/>
    <w:rsid w:val="00860B1E"/>
    <w:rsid w:val="008653CF"/>
    <w:rsid w:val="00865532"/>
    <w:rsid w:val="0086616D"/>
    <w:rsid w:val="00867DB3"/>
    <w:rsid w:val="008722BE"/>
    <w:rsid w:val="00872C34"/>
    <w:rsid w:val="00873F1C"/>
    <w:rsid w:val="008824CA"/>
    <w:rsid w:val="00882CDE"/>
    <w:rsid w:val="00882F98"/>
    <w:rsid w:val="00883062"/>
    <w:rsid w:val="0088467D"/>
    <w:rsid w:val="008858A2"/>
    <w:rsid w:val="008861A0"/>
    <w:rsid w:val="0089047F"/>
    <w:rsid w:val="0089170B"/>
    <w:rsid w:val="00892051"/>
    <w:rsid w:val="00895348"/>
    <w:rsid w:val="008A1EFB"/>
    <w:rsid w:val="008A3224"/>
    <w:rsid w:val="008A41D5"/>
    <w:rsid w:val="008A46C8"/>
    <w:rsid w:val="008A572E"/>
    <w:rsid w:val="008B158D"/>
    <w:rsid w:val="008B35AF"/>
    <w:rsid w:val="008B3767"/>
    <w:rsid w:val="008B463C"/>
    <w:rsid w:val="008B474A"/>
    <w:rsid w:val="008B4B79"/>
    <w:rsid w:val="008B64D6"/>
    <w:rsid w:val="008C074A"/>
    <w:rsid w:val="008C0AFD"/>
    <w:rsid w:val="008C376B"/>
    <w:rsid w:val="008C45FC"/>
    <w:rsid w:val="008C7666"/>
    <w:rsid w:val="008C786A"/>
    <w:rsid w:val="008C7A9B"/>
    <w:rsid w:val="008C7BCA"/>
    <w:rsid w:val="008D6D58"/>
    <w:rsid w:val="008D7686"/>
    <w:rsid w:val="008D7B07"/>
    <w:rsid w:val="008E0693"/>
    <w:rsid w:val="008E193D"/>
    <w:rsid w:val="008E3226"/>
    <w:rsid w:val="008F064E"/>
    <w:rsid w:val="008F2B00"/>
    <w:rsid w:val="008F3CD9"/>
    <w:rsid w:val="008F4B3F"/>
    <w:rsid w:val="008F7986"/>
    <w:rsid w:val="00900019"/>
    <w:rsid w:val="00900636"/>
    <w:rsid w:val="00900DC2"/>
    <w:rsid w:val="00903DE8"/>
    <w:rsid w:val="009122F7"/>
    <w:rsid w:val="0091723A"/>
    <w:rsid w:val="00920AE1"/>
    <w:rsid w:val="0092130E"/>
    <w:rsid w:val="00921F2C"/>
    <w:rsid w:val="00922B28"/>
    <w:rsid w:val="0092309C"/>
    <w:rsid w:val="00923E9A"/>
    <w:rsid w:val="00923FEC"/>
    <w:rsid w:val="0092447F"/>
    <w:rsid w:val="00924F7E"/>
    <w:rsid w:val="00925719"/>
    <w:rsid w:val="00925B83"/>
    <w:rsid w:val="00927D1B"/>
    <w:rsid w:val="00930EBA"/>
    <w:rsid w:val="0093268D"/>
    <w:rsid w:val="00936C9B"/>
    <w:rsid w:val="009378F1"/>
    <w:rsid w:val="009407AF"/>
    <w:rsid w:val="0094377C"/>
    <w:rsid w:val="009443A5"/>
    <w:rsid w:val="00944459"/>
    <w:rsid w:val="009461A7"/>
    <w:rsid w:val="009474AC"/>
    <w:rsid w:val="00947D38"/>
    <w:rsid w:val="0095026F"/>
    <w:rsid w:val="00950914"/>
    <w:rsid w:val="009540B4"/>
    <w:rsid w:val="00954370"/>
    <w:rsid w:val="00957806"/>
    <w:rsid w:val="009579C4"/>
    <w:rsid w:val="00961B59"/>
    <w:rsid w:val="0096237C"/>
    <w:rsid w:val="009628A8"/>
    <w:rsid w:val="00966878"/>
    <w:rsid w:val="009672B7"/>
    <w:rsid w:val="00967346"/>
    <w:rsid w:val="0097226B"/>
    <w:rsid w:val="00972E36"/>
    <w:rsid w:val="009730C0"/>
    <w:rsid w:val="009760D6"/>
    <w:rsid w:val="009855B4"/>
    <w:rsid w:val="009859AD"/>
    <w:rsid w:val="009877CE"/>
    <w:rsid w:val="0099127E"/>
    <w:rsid w:val="00992D4F"/>
    <w:rsid w:val="00993686"/>
    <w:rsid w:val="0099368F"/>
    <w:rsid w:val="009939AE"/>
    <w:rsid w:val="00993D4B"/>
    <w:rsid w:val="00997779"/>
    <w:rsid w:val="009A2FC3"/>
    <w:rsid w:val="009A33ED"/>
    <w:rsid w:val="009A3E39"/>
    <w:rsid w:val="009B154E"/>
    <w:rsid w:val="009B1824"/>
    <w:rsid w:val="009B427D"/>
    <w:rsid w:val="009B4ED8"/>
    <w:rsid w:val="009B5D29"/>
    <w:rsid w:val="009B6270"/>
    <w:rsid w:val="009B67D2"/>
    <w:rsid w:val="009C0CC1"/>
    <w:rsid w:val="009C1216"/>
    <w:rsid w:val="009C2822"/>
    <w:rsid w:val="009C46C9"/>
    <w:rsid w:val="009C6451"/>
    <w:rsid w:val="009C741B"/>
    <w:rsid w:val="009C7D0B"/>
    <w:rsid w:val="009D15F9"/>
    <w:rsid w:val="009D197B"/>
    <w:rsid w:val="009D3597"/>
    <w:rsid w:val="009D7EEA"/>
    <w:rsid w:val="009E31F7"/>
    <w:rsid w:val="009E511F"/>
    <w:rsid w:val="009E5570"/>
    <w:rsid w:val="009E62CA"/>
    <w:rsid w:val="009E70F2"/>
    <w:rsid w:val="009F0A2C"/>
    <w:rsid w:val="009F1DF1"/>
    <w:rsid w:val="009F1F1E"/>
    <w:rsid w:val="009F29B4"/>
    <w:rsid w:val="009F2A33"/>
    <w:rsid w:val="009F46EE"/>
    <w:rsid w:val="009F6393"/>
    <w:rsid w:val="00A01D51"/>
    <w:rsid w:val="00A01F15"/>
    <w:rsid w:val="00A02E85"/>
    <w:rsid w:val="00A03267"/>
    <w:rsid w:val="00A03D77"/>
    <w:rsid w:val="00A047E6"/>
    <w:rsid w:val="00A05244"/>
    <w:rsid w:val="00A12B6B"/>
    <w:rsid w:val="00A150D0"/>
    <w:rsid w:val="00A16029"/>
    <w:rsid w:val="00A16261"/>
    <w:rsid w:val="00A1673D"/>
    <w:rsid w:val="00A17E10"/>
    <w:rsid w:val="00A221DD"/>
    <w:rsid w:val="00A222C8"/>
    <w:rsid w:val="00A226DA"/>
    <w:rsid w:val="00A23F3F"/>
    <w:rsid w:val="00A24CAB"/>
    <w:rsid w:val="00A26F71"/>
    <w:rsid w:val="00A30D94"/>
    <w:rsid w:val="00A347E3"/>
    <w:rsid w:val="00A34FDF"/>
    <w:rsid w:val="00A35E6F"/>
    <w:rsid w:val="00A375A4"/>
    <w:rsid w:val="00A377C6"/>
    <w:rsid w:val="00A43527"/>
    <w:rsid w:val="00A43B16"/>
    <w:rsid w:val="00A44DBD"/>
    <w:rsid w:val="00A44DE7"/>
    <w:rsid w:val="00A54D11"/>
    <w:rsid w:val="00A55370"/>
    <w:rsid w:val="00A57A19"/>
    <w:rsid w:val="00A57B8E"/>
    <w:rsid w:val="00A57E1B"/>
    <w:rsid w:val="00A61D6B"/>
    <w:rsid w:val="00A654FB"/>
    <w:rsid w:val="00A65C86"/>
    <w:rsid w:val="00A660E6"/>
    <w:rsid w:val="00A73180"/>
    <w:rsid w:val="00A73410"/>
    <w:rsid w:val="00A73AA2"/>
    <w:rsid w:val="00A747D3"/>
    <w:rsid w:val="00A74F57"/>
    <w:rsid w:val="00A758A9"/>
    <w:rsid w:val="00A759A6"/>
    <w:rsid w:val="00A762AA"/>
    <w:rsid w:val="00A8168F"/>
    <w:rsid w:val="00A81A2D"/>
    <w:rsid w:val="00A81C85"/>
    <w:rsid w:val="00A82F43"/>
    <w:rsid w:val="00A8301B"/>
    <w:rsid w:val="00A833BA"/>
    <w:rsid w:val="00A838A8"/>
    <w:rsid w:val="00A838E6"/>
    <w:rsid w:val="00A84A01"/>
    <w:rsid w:val="00A85A00"/>
    <w:rsid w:val="00A863B0"/>
    <w:rsid w:val="00A92567"/>
    <w:rsid w:val="00A92690"/>
    <w:rsid w:val="00A9495D"/>
    <w:rsid w:val="00A95A15"/>
    <w:rsid w:val="00AA2CEC"/>
    <w:rsid w:val="00AA346E"/>
    <w:rsid w:val="00AA5CB1"/>
    <w:rsid w:val="00AA66C6"/>
    <w:rsid w:val="00AA6A80"/>
    <w:rsid w:val="00AB1A1E"/>
    <w:rsid w:val="00AB2777"/>
    <w:rsid w:val="00AB6F2A"/>
    <w:rsid w:val="00AB78C9"/>
    <w:rsid w:val="00AC0BEE"/>
    <w:rsid w:val="00AC1809"/>
    <w:rsid w:val="00AC50D4"/>
    <w:rsid w:val="00AC6689"/>
    <w:rsid w:val="00AC7258"/>
    <w:rsid w:val="00AC7267"/>
    <w:rsid w:val="00AC7568"/>
    <w:rsid w:val="00AC75B8"/>
    <w:rsid w:val="00AC7D0A"/>
    <w:rsid w:val="00AD1FB5"/>
    <w:rsid w:val="00AD3A58"/>
    <w:rsid w:val="00AD6B0B"/>
    <w:rsid w:val="00AD7926"/>
    <w:rsid w:val="00AE10EC"/>
    <w:rsid w:val="00AE1AF6"/>
    <w:rsid w:val="00AE3697"/>
    <w:rsid w:val="00AE4F44"/>
    <w:rsid w:val="00AE5885"/>
    <w:rsid w:val="00AE6B26"/>
    <w:rsid w:val="00AE7B4D"/>
    <w:rsid w:val="00AF1CA8"/>
    <w:rsid w:val="00AF23C9"/>
    <w:rsid w:val="00AF375B"/>
    <w:rsid w:val="00AF4A06"/>
    <w:rsid w:val="00AF6073"/>
    <w:rsid w:val="00AF7678"/>
    <w:rsid w:val="00B01142"/>
    <w:rsid w:val="00B02B00"/>
    <w:rsid w:val="00B03297"/>
    <w:rsid w:val="00B0353A"/>
    <w:rsid w:val="00B05FD9"/>
    <w:rsid w:val="00B10225"/>
    <w:rsid w:val="00B12591"/>
    <w:rsid w:val="00B14184"/>
    <w:rsid w:val="00B206A4"/>
    <w:rsid w:val="00B20D96"/>
    <w:rsid w:val="00B21D2C"/>
    <w:rsid w:val="00B22A49"/>
    <w:rsid w:val="00B24318"/>
    <w:rsid w:val="00B24AB6"/>
    <w:rsid w:val="00B24C2F"/>
    <w:rsid w:val="00B24CFF"/>
    <w:rsid w:val="00B26A77"/>
    <w:rsid w:val="00B26C0B"/>
    <w:rsid w:val="00B33157"/>
    <w:rsid w:val="00B33CF6"/>
    <w:rsid w:val="00B3595C"/>
    <w:rsid w:val="00B37387"/>
    <w:rsid w:val="00B40BDA"/>
    <w:rsid w:val="00B40DC4"/>
    <w:rsid w:val="00B422CA"/>
    <w:rsid w:val="00B45CD8"/>
    <w:rsid w:val="00B4618A"/>
    <w:rsid w:val="00B52871"/>
    <w:rsid w:val="00B57CC0"/>
    <w:rsid w:val="00B60B08"/>
    <w:rsid w:val="00B60C31"/>
    <w:rsid w:val="00B60DA7"/>
    <w:rsid w:val="00B60F97"/>
    <w:rsid w:val="00B62BE8"/>
    <w:rsid w:val="00B656CE"/>
    <w:rsid w:val="00B70755"/>
    <w:rsid w:val="00B72A68"/>
    <w:rsid w:val="00B7687D"/>
    <w:rsid w:val="00B76B9E"/>
    <w:rsid w:val="00B80596"/>
    <w:rsid w:val="00B8094F"/>
    <w:rsid w:val="00B8195B"/>
    <w:rsid w:val="00B81AD5"/>
    <w:rsid w:val="00B8358E"/>
    <w:rsid w:val="00B8454F"/>
    <w:rsid w:val="00B84DC5"/>
    <w:rsid w:val="00B8530A"/>
    <w:rsid w:val="00B86DDB"/>
    <w:rsid w:val="00B916B7"/>
    <w:rsid w:val="00B929C0"/>
    <w:rsid w:val="00B9361B"/>
    <w:rsid w:val="00B93D82"/>
    <w:rsid w:val="00B9739D"/>
    <w:rsid w:val="00BA18A2"/>
    <w:rsid w:val="00BA26B2"/>
    <w:rsid w:val="00BA30CF"/>
    <w:rsid w:val="00BA5863"/>
    <w:rsid w:val="00BA5AA6"/>
    <w:rsid w:val="00BA60F6"/>
    <w:rsid w:val="00BA7092"/>
    <w:rsid w:val="00BB080E"/>
    <w:rsid w:val="00BB1153"/>
    <w:rsid w:val="00BB3D77"/>
    <w:rsid w:val="00BB58D7"/>
    <w:rsid w:val="00BB595C"/>
    <w:rsid w:val="00BB6666"/>
    <w:rsid w:val="00BB686F"/>
    <w:rsid w:val="00BC27C7"/>
    <w:rsid w:val="00BC42AE"/>
    <w:rsid w:val="00BD17AE"/>
    <w:rsid w:val="00BD1EFC"/>
    <w:rsid w:val="00BD49BA"/>
    <w:rsid w:val="00BD5FFE"/>
    <w:rsid w:val="00BD71B3"/>
    <w:rsid w:val="00BE026C"/>
    <w:rsid w:val="00BE1203"/>
    <w:rsid w:val="00BE219E"/>
    <w:rsid w:val="00BE58F8"/>
    <w:rsid w:val="00BE5EFE"/>
    <w:rsid w:val="00BF2B85"/>
    <w:rsid w:val="00BF4C1F"/>
    <w:rsid w:val="00BF6835"/>
    <w:rsid w:val="00C00BB4"/>
    <w:rsid w:val="00C016D9"/>
    <w:rsid w:val="00C036FA"/>
    <w:rsid w:val="00C07EC6"/>
    <w:rsid w:val="00C10A9A"/>
    <w:rsid w:val="00C10BC7"/>
    <w:rsid w:val="00C11106"/>
    <w:rsid w:val="00C1140D"/>
    <w:rsid w:val="00C114BF"/>
    <w:rsid w:val="00C121DF"/>
    <w:rsid w:val="00C12F70"/>
    <w:rsid w:val="00C15C46"/>
    <w:rsid w:val="00C16E83"/>
    <w:rsid w:val="00C17232"/>
    <w:rsid w:val="00C175F4"/>
    <w:rsid w:val="00C2104C"/>
    <w:rsid w:val="00C21083"/>
    <w:rsid w:val="00C22442"/>
    <w:rsid w:val="00C2396B"/>
    <w:rsid w:val="00C2528B"/>
    <w:rsid w:val="00C30332"/>
    <w:rsid w:val="00C3105D"/>
    <w:rsid w:val="00C3228C"/>
    <w:rsid w:val="00C32816"/>
    <w:rsid w:val="00C329FC"/>
    <w:rsid w:val="00C35CF6"/>
    <w:rsid w:val="00C366ED"/>
    <w:rsid w:val="00C37F14"/>
    <w:rsid w:val="00C409DA"/>
    <w:rsid w:val="00C40CC4"/>
    <w:rsid w:val="00C41329"/>
    <w:rsid w:val="00C4432B"/>
    <w:rsid w:val="00C448F0"/>
    <w:rsid w:val="00C53379"/>
    <w:rsid w:val="00C5337A"/>
    <w:rsid w:val="00C546A0"/>
    <w:rsid w:val="00C55ECE"/>
    <w:rsid w:val="00C63452"/>
    <w:rsid w:val="00C650CF"/>
    <w:rsid w:val="00C655A4"/>
    <w:rsid w:val="00C668F3"/>
    <w:rsid w:val="00C66CE6"/>
    <w:rsid w:val="00C7499B"/>
    <w:rsid w:val="00C74A91"/>
    <w:rsid w:val="00C7548F"/>
    <w:rsid w:val="00C809F9"/>
    <w:rsid w:val="00C82165"/>
    <w:rsid w:val="00C84A67"/>
    <w:rsid w:val="00C855A1"/>
    <w:rsid w:val="00C863F6"/>
    <w:rsid w:val="00C90626"/>
    <w:rsid w:val="00C90F4C"/>
    <w:rsid w:val="00C91BF4"/>
    <w:rsid w:val="00C92A51"/>
    <w:rsid w:val="00C92CD7"/>
    <w:rsid w:val="00C94C6C"/>
    <w:rsid w:val="00C97534"/>
    <w:rsid w:val="00C97FD7"/>
    <w:rsid w:val="00CA0A23"/>
    <w:rsid w:val="00CA3758"/>
    <w:rsid w:val="00CA4539"/>
    <w:rsid w:val="00CA670A"/>
    <w:rsid w:val="00CA754E"/>
    <w:rsid w:val="00CB038F"/>
    <w:rsid w:val="00CB1A67"/>
    <w:rsid w:val="00CB20F9"/>
    <w:rsid w:val="00CB66E0"/>
    <w:rsid w:val="00CB6A7E"/>
    <w:rsid w:val="00CB6DDE"/>
    <w:rsid w:val="00CB7D2A"/>
    <w:rsid w:val="00CC1C08"/>
    <w:rsid w:val="00CC2A63"/>
    <w:rsid w:val="00CC6E88"/>
    <w:rsid w:val="00CC76FE"/>
    <w:rsid w:val="00CC7BB6"/>
    <w:rsid w:val="00CC7E0A"/>
    <w:rsid w:val="00CD01C0"/>
    <w:rsid w:val="00CD2CCE"/>
    <w:rsid w:val="00CD561F"/>
    <w:rsid w:val="00CD6888"/>
    <w:rsid w:val="00CD72FE"/>
    <w:rsid w:val="00CE045A"/>
    <w:rsid w:val="00CE4125"/>
    <w:rsid w:val="00CE5754"/>
    <w:rsid w:val="00CE7EA5"/>
    <w:rsid w:val="00CF09E3"/>
    <w:rsid w:val="00CF0EB9"/>
    <w:rsid w:val="00CF5ED0"/>
    <w:rsid w:val="00CF6D30"/>
    <w:rsid w:val="00CF7C4A"/>
    <w:rsid w:val="00D0045D"/>
    <w:rsid w:val="00D013C9"/>
    <w:rsid w:val="00D016F3"/>
    <w:rsid w:val="00D02D4C"/>
    <w:rsid w:val="00D037CA"/>
    <w:rsid w:val="00D075D6"/>
    <w:rsid w:val="00D07A64"/>
    <w:rsid w:val="00D10D36"/>
    <w:rsid w:val="00D13A2F"/>
    <w:rsid w:val="00D13D93"/>
    <w:rsid w:val="00D14093"/>
    <w:rsid w:val="00D14571"/>
    <w:rsid w:val="00D21BF5"/>
    <w:rsid w:val="00D22BD7"/>
    <w:rsid w:val="00D2370A"/>
    <w:rsid w:val="00D32087"/>
    <w:rsid w:val="00D33C4B"/>
    <w:rsid w:val="00D34591"/>
    <w:rsid w:val="00D351E0"/>
    <w:rsid w:val="00D37348"/>
    <w:rsid w:val="00D40C56"/>
    <w:rsid w:val="00D4225A"/>
    <w:rsid w:val="00D4726C"/>
    <w:rsid w:val="00D50256"/>
    <w:rsid w:val="00D511A7"/>
    <w:rsid w:val="00D5228D"/>
    <w:rsid w:val="00D525AB"/>
    <w:rsid w:val="00D5299B"/>
    <w:rsid w:val="00D546B3"/>
    <w:rsid w:val="00D565EE"/>
    <w:rsid w:val="00D60608"/>
    <w:rsid w:val="00D61B91"/>
    <w:rsid w:val="00D64009"/>
    <w:rsid w:val="00D67A01"/>
    <w:rsid w:val="00D70649"/>
    <w:rsid w:val="00D71F97"/>
    <w:rsid w:val="00D73692"/>
    <w:rsid w:val="00D74772"/>
    <w:rsid w:val="00D778BB"/>
    <w:rsid w:val="00D77A43"/>
    <w:rsid w:val="00D810BA"/>
    <w:rsid w:val="00D812B1"/>
    <w:rsid w:val="00D843C2"/>
    <w:rsid w:val="00D876B3"/>
    <w:rsid w:val="00D87756"/>
    <w:rsid w:val="00D94AB5"/>
    <w:rsid w:val="00D94E57"/>
    <w:rsid w:val="00D97BA4"/>
    <w:rsid w:val="00DA298E"/>
    <w:rsid w:val="00DA3D38"/>
    <w:rsid w:val="00DA51CA"/>
    <w:rsid w:val="00DA5906"/>
    <w:rsid w:val="00DB1108"/>
    <w:rsid w:val="00DC42A3"/>
    <w:rsid w:val="00DC57A8"/>
    <w:rsid w:val="00DD2603"/>
    <w:rsid w:val="00DD2868"/>
    <w:rsid w:val="00DD4D9D"/>
    <w:rsid w:val="00DE0197"/>
    <w:rsid w:val="00DE28B3"/>
    <w:rsid w:val="00DE4D8C"/>
    <w:rsid w:val="00DE66C8"/>
    <w:rsid w:val="00DE721C"/>
    <w:rsid w:val="00DE7296"/>
    <w:rsid w:val="00DF1490"/>
    <w:rsid w:val="00DF1D44"/>
    <w:rsid w:val="00DF4200"/>
    <w:rsid w:val="00DF7969"/>
    <w:rsid w:val="00DF7E6D"/>
    <w:rsid w:val="00E00FA0"/>
    <w:rsid w:val="00E11F55"/>
    <w:rsid w:val="00E1296E"/>
    <w:rsid w:val="00E14BC3"/>
    <w:rsid w:val="00E21A8B"/>
    <w:rsid w:val="00E222BF"/>
    <w:rsid w:val="00E23916"/>
    <w:rsid w:val="00E23E16"/>
    <w:rsid w:val="00E240A0"/>
    <w:rsid w:val="00E268A5"/>
    <w:rsid w:val="00E270D0"/>
    <w:rsid w:val="00E3067E"/>
    <w:rsid w:val="00E31BCB"/>
    <w:rsid w:val="00E34C80"/>
    <w:rsid w:val="00E34FB9"/>
    <w:rsid w:val="00E36192"/>
    <w:rsid w:val="00E428D1"/>
    <w:rsid w:val="00E42B51"/>
    <w:rsid w:val="00E43A90"/>
    <w:rsid w:val="00E445A6"/>
    <w:rsid w:val="00E445C1"/>
    <w:rsid w:val="00E468CE"/>
    <w:rsid w:val="00E4735A"/>
    <w:rsid w:val="00E5256A"/>
    <w:rsid w:val="00E5797D"/>
    <w:rsid w:val="00E61BC3"/>
    <w:rsid w:val="00E62017"/>
    <w:rsid w:val="00E70385"/>
    <w:rsid w:val="00E729A5"/>
    <w:rsid w:val="00E73EAF"/>
    <w:rsid w:val="00E75C8F"/>
    <w:rsid w:val="00E76FF4"/>
    <w:rsid w:val="00E77E8A"/>
    <w:rsid w:val="00E81657"/>
    <w:rsid w:val="00E8203C"/>
    <w:rsid w:val="00E84F1F"/>
    <w:rsid w:val="00E85BA1"/>
    <w:rsid w:val="00E875AA"/>
    <w:rsid w:val="00E90D9A"/>
    <w:rsid w:val="00E913EC"/>
    <w:rsid w:val="00E9259C"/>
    <w:rsid w:val="00E930CA"/>
    <w:rsid w:val="00E93CAD"/>
    <w:rsid w:val="00E94587"/>
    <w:rsid w:val="00E9658C"/>
    <w:rsid w:val="00E96892"/>
    <w:rsid w:val="00E96BD4"/>
    <w:rsid w:val="00E973A7"/>
    <w:rsid w:val="00E9797D"/>
    <w:rsid w:val="00E97B82"/>
    <w:rsid w:val="00EA0C15"/>
    <w:rsid w:val="00EA1E13"/>
    <w:rsid w:val="00EA2831"/>
    <w:rsid w:val="00EA2B37"/>
    <w:rsid w:val="00EA2EA5"/>
    <w:rsid w:val="00EA3970"/>
    <w:rsid w:val="00EA54C4"/>
    <w:rsid w:val="00EB14CE"/>
    <w:rsid w:val="00EB187E"/>
    <w:rsid w:val="00EB1AEC"/>
    <w:rsid w:val="00EB3CC8"/>
    <w:rsid w:val="00EC3E4B"/>
    <w:rsid w:val="00EC5837"/>
    <w:rsid w:val="00ED05A0"/>
    <w:rsid w:val="00ED0BA2"/>
    <w:rsid w:val="00ED0F51"/>
    <w:rsid w:val="00ED175F"/>
    <w:rsid w:val="00ED1B9F"/>
    <w:rsid w:val="00ED3979"/>
    <w:rsid w:val="00ED7D41"/>
    <w:rsid w:val="00ED7F28"/>
    <w:rsid w:val="00EE12A6"/>
    <w:rsid w:val="00EE2287"/>
    <w:rsid w:val="00EE3BAD"/>
    <w:rsid w:val="00EE52E7"/>
    <w:rsid w:val="00EE5580"/>
    <w:rsid w:val="00EE62EC"/>
    <w:rsid w:val="00EE7D3B"/>
    <w:rsid w:val="00EF1B7D"/>
    <w:rsid w:val="00EF29AB"/>
    <w:rsid w:val="00EF2B1E"/>
    <w:rsid w:val="00EF4AD3"/>
    <w:rsid w:val="00EF7051"/>
    <w:rsid w:val="00F0204F"/>
    <w:rsid w:val="00F1115C"/>
    <w:rsid w:val="00F140E1"/>
    <w:rsid w:val="00F15198"/>
    <w:rsid w:val="00F160EA"/>
    <w:rsid w:val="00F21DBB"/>
    <w:rsid w:val="00F23238"/>
    <w:rsid w:val="00F2515C"/>
    <w:rsid w:val="00F25940"/>
    <w:rsid w:val="00F2705D"/>
    <w:rsid w:val="00F275D2"/>
    <w:rsid w:val="00F27A74"/>
    <w:rsid w:val="00F314DC"/>
    <w:rsid w:val="00F34F82"/>
    <w:rsid w:val="00F3632E"/>
    <w:rsid w:val="00F37AAC"/>
    <w:rsid w:val="00F4013D"/>
    <w:rsid w:val="00F40DE3"/>
    <w:rsid w:val="00F42966"/>
    <w:rsid w:val="00F42DF0"/>
    <w:rsid w:val="00F4379B"/>
    <w:rsid w:val="00F45A35"/>
    <w:rsid w:val="00F46A29"/>
    <w:rsid w:val="00F50141"/>
    <w:rsid w:val="00F512DA"/>
    <w:rsid w:val="00F552BC"/>
    <w:rsid w:val="00F55D07"/>
    <w:rsid w:val="00F60052"/>
    <w:rsid w:val="00F60EFD"/>
    <w:rsid w:val="00F62743"/>
    <w:rsid w:val="00F64057"/>
    <w:rsid w:val="00F7173B"/>
    <w:rsid w:val="00F72459"/>
    <w:rsid w:val="00F73215"/>
    <w:rsid w:val="00F73AF2"/>
    <w:rsid w:val="00F7628F"/>
    <w:rsid w:val="00F76A92"/>
    <w:rsid w:val="00F819E9"/>
    <w:rsid w:val="00F81E23"/>
    <w:rsid w:val="00F86371"/>
    <w:rsid w:val="00F869D1"/>
    <w:rsid w:val="00F87C04"/>
    <w:rsid w:val="00F939E9"/>
    <w:rsid w:val="00F93A0F"/>
    <w:rsid w:val="00F9745F"/>
    <w:rsid w:val="00F9769E"/>
    <w:rsid w:val="00FA0ED0"/>
    <w:rsid w:val="00FA319D"/>
    <w:rsid w:val="00FA3F67"/>
    <w:rsid w:val="00FA4391"/>
    <w:rsid w:val="00FA487E"/>
    <w:rsid w:val="00FA69A7"/>
    <w:rsid w:val="00FA7228"/>
    <w:rsid w:val="00FB0091"/>
    <w:rsid w:val="00FB20AA"/>
    <w:rsid w:val="00FB2A5E"/>
    <w:rsid w:val="00FB369B"/>
    <w:rsid w:val="00FB3E55"/>
    <w:rsid w:val="00FB6629"/>
    <w:rsid w:val="00FB6BEE"/>
    <w:rsid w:val="00FC1938"/>
    <w:rsid w:val="00FC26E7"/>
    <w:rsid w:val="00FC2CED"/>
    <w:rsid w:val="00FC3A97"/>
    <w:rsid w:val="00FC499D"/>
    <w:rsid w:val="00FC71F0"/>
    <w:rsid w:val="00FD17F4"/>
    <w:rsid w:val="00FD1DBB"/>
    <w:rsid w:val="00FD45A5"/>
    <w:rsid w:val="00FD5DAB"/>
    <w:rsid w:val="00FD6B32"/>
    <w:rsid w:val="00FE49FF"/>
    <w:rsid w:val="00FE51E7"/>
    <w:rsid w:val="00FE5CBA"/>
    <w:rsid w:val="00FE7BA9"/>
    <w:rsid w:val="00FF070D"/>
    <w:rsid w:val="00FF0BA6"/>
    <w:rsid w:val="00FF2462"/>
    <w:rsid w:val="00FF483E"/>
    <w:rsid w:val="00FF5D06"/>
    <w:rsid w:val="00FF6954"/>
    <w:rsid w:val="00FF7F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B0B450"/>
  <w15:chartTrackingRefBased/>
  <w15:docId w15:val="{7DECB294-179B-469F-8757-ACE93B26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D3C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unhideWhenUsed/>
    <w:qFormat/>
    <w:rsid w:val="00C1110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C1110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63ED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63ED4"/>
  </w:style>
  <w:style w:type="paragraph" w:styleId="Piedepgina">
    <w:name w:val="footer"/>
    <w:basedOn w:val="Normal"/>
    <w:link w:val="PiedepginaCar"/>
    <w:uiPriority w:val="99"/>
    <w:unhideWhenUsed/>
    <w:rsid w:val="00063ED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63ED4"/>
  </w:style>
  <w:style w:type="table" w:styleId="Tablaconcuadrcula">
    <w:name w:val="Table Grid"/>
    <w:basedOn w:val="Tablanormal"/>
    <w:uiPriority w:val="39"/>
    <w:rsid w:val="00063E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063ED4"/>
    <w:pPr>
      <w:ind w:left="720"/>
      <w:contextualSpacing/>
    </w:pPr>
  </w:style>
  <w:style w:type="character" w:styleId="Hipervnculo">
    <w:name w:val="Hyperlink"/>
    <w:basedOn w:val="Fuentedeprrafopredeter"/>
    <w:uiPriority w:val="99"/>
    <w:unhideWhenUsed/>
    <w:rsid w:val="008F064E"/>
    <w:rPr>
      <w:color w:val="0563C1" w:themeColor="hyperlink"/>
      <w:u w:val="single"/>
    </w:rPr>
  </w:style>
  <w:style w:type="character" w:styleId="Mencinsinresolver">
    <w:name w:val="Unresolved Mention"/>
    <w:basedOn w:val="Fuentedeprrafopredeter"/>
    <w:uiPriority w:val="99"/>
    <w:semiHidden/>
    <w:unhideWhenUsed/>
    <w:rsid w:val="008F064E"/>
    <w:rPr>
      <w:color w:val="605E5C"/>
      <w:shd w:val="clear" w:color="auto" w:fill="E1DFDD"/>
    </w:rPr>
  </w:style>
  <w:style w:type="character" w:customStyle="1" w:styleId="Ttulo1Car">
    <w:name w:val="Título 1 Car"/>
    <w:basedOn w:val="Fuentedeprrafopredeter"/>
    <w:link w:val="Ttulo1"/>
    <w:uiPriority w:val="9"/>
    <w:rsid w:val="004D3CC2"/>
    <w:rPr>
      <w:rFonts w:asciiTheme="majorHAnsi" w:eastAsiaTheme="majorEastAsia" w:hAnsiTheme="majorHAnsi" w:cstheme="majorBidi"/>
      <w:color w:val="2F5496" w:themeColor="accent1" w:themeShade="BF"/>
      <w:sz w:val="32"/>
      <w:szCs w:val="32"/>
    </w:rPr>
  </w:style>
  <w:style w:type="character" w:styleId="Textodelmarcadordeposicin">
    <w:name w:val="Placeholder Text"/>
    <w:basedOn w:val="Fuentedeprrafopredeter"/>
    <w:uiPriority w:val="99"/>
    <w:semiHidden/>
    <w:rsid w:val="001D712C"/>
    <w:rPr>
      <w:color w:val="666666"/>
    </w:rPr>
  </w:style>
  <w:style w:type="character" w:customStyle="1" w:styleId="Ttulo2Car">
    <w:name w:val="Título 2 Car"/>
    <w:basedOn w:val="Fuentedeprrafopredeter"/>
    <w:link w:val="Ttulo2"/>
    <w:uiPriority w:val="9"/>
    <w:rsid w:val="00C11106"/>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rsid w:val="00C11106"/>
    <w:rPr>
      <w:rFonts w:asciiTheme="majorHAnsi" w:eastAsiaTheme="majorEastAsia" w:hAnsiTheme="majorHAnsi" w:cstheme="majorBidi"/>
      <w:color w:val="1F3763" w:themeColor="accent1" w:themeShade="7F"/>
      <w:sz w:val="24"/>
      <w:szCs w:val="24"/>
    </w:rPr>
  </w:style>
  <w:style w:type="paragraph" w:styleId="Textoindependiente">
    <w:name w:val="Body Text"/>
    <w:basedOn w:val="Normal"/>
    <w:link w:val="TextoindependienteCar"/>
    <w:uiPriority w:val="1"/>
    <w:qFormat/>
    <w:rsid w:val="00CB6A7E"/>
    <w:pPr>
      <w:widowControl w:val="0"/>
      <w:autoSpaceDE w:val="0"/>
      <w:autoSpaceDN w:val="0"/>
      <w:spacing w:after="0" w:line="240" w:lineRule="auto"/>
    </w:pPr>
    <w:rPr>
      <w:rFonts w:ascii="Tahoma" w:eastAsia="Tahoma" w:hAnsi="Tahoma" w:cs="Tahoma"/>
      <w:kern w:val="0"/>
      <w:sz w:val="18"/>
      <w:szCs w:val="18"/>
      <w14:ligatures w14:val="none"/>
    </w:rPr>
  </w:style>
  <w:style w:type="character" w:customStyle="1" w:styleId="TextoindependienteCar">
    <w:name w:val="Texto independiente Car"/>
    <w:basedOn w:val="Fuentedeprrafopredeter"/>
    <w:link w:val="Textoindependiente"/>
    <w:uiPriority w:val="1"/>
    <w:rsid w:val="00CB6A7E"/>
    <w:rPr>
      <w:rFonts w:ascii="Tahoma" w:eastAsia="Tahoma" w:hAnsi="Tahoma" w:cs="Tahoma"/>
      <w:kern w:val="0"/>
      <w:sz w:val="18"/>
      <w:szCs w:val="18"/>
      <w14:ligatures w14:val="none"/>
    </w:rPr>
  </w:style>
  <w:style w:type="paragraph" w:styleId="Revisin">
    <w:name w:val="Revision"/>
    <w:hidden/>
    <w:uiPriority w:val="99"/>
    <w:semiHidden/>
    <w:rsid w:val="004752AE"/>
    <w:pPr>
      <w:spacing w:after="0" w:line="240" w:lineRule="auto"/>
    </w:pPr>
  </w:style>
  <w:style w:type="character" w:styleId="Hipervnculovisitado">
    <w:name w:val="FollowedHyperlink"/>
    <w:basedOn w:val="Fuentedeprrafopredeter"/>
    <w:uiPriority w:val="99"/>
    <w:semiHidden/>
    <w:unhideWhenUsed/>
    <w:rsid w:val="00B70755"/>
    <w:rPr>
      <w:color w:val="954F72" w:themeColor="followedHyperlink"/>
      <w:u w:val="single"/>
    </w:rPr>
  </w:style>
  <w:style w:type="paragraph" w:customStyle="1" w:styleId="NormalGillSans">
    <w:name w:val="Normal + GillSans"/>
    <w:basedOn w:val="Normal"/>
    <w:rsid w:val="00140C3B"/>
    <w:pPr>
      <w:tabs>
        <w:tab w:val="left" w:pos="0"/>
        <w:tab w:val="left" w:pos="720"/>
        <w:tab w:val="left" w:pos="1052"/>
        <w:tab w:val="left" w:pos="1440"/>
        <w:tab w:val="left" w:pos="1903"/>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jc w:val="center"/>
    </w:pPr>
    <w:rPr>
      <w:rFonts w:ascii="Arial" w:eastAsia="Times New Roman" w:hAnsi="Arial" w:cs="Arial"/>
      <w:b/>
      <w:kern w:val="0"/>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575107">
      <w:bodyDiv w:val="1"/>
      <w:marLeft w:val="0"/>
      <w:marRight w:val="0"/>
      <w:marTop w:val="0"/>
      <w:marBottom w:val="0"/>
      <w:divBdr>
        <w:top w:val="none" w:sz="0" w:space="0" w:color="auto"/>
        <w:left w:val="none" w:sz="0" w:space="0" w:color="auto"/>
        <w:bottom w:val="none" w:sz="0" w:space="0" w:color="auto"/>
        <w:right w:val="none" w:sz="0" w:space="0" w:color="auto"/>
      </w:divBdr>
    </w:div>
    <w:div w:id="91902050">
      <w:bodyDiv w:val="1"/>
      <w:marLeft w:val="0"/>
      <w:marRight w:val="0"/>
      <w:marTop w:val="0"/>
      <w:marBottom w:val="0"/>
      <w:divBdr>
        <w:top w:val="none" w:sz="0" w:space="0" w:color="auto"/>
        <w:left w:val="none" w:sz="0" w:space="0" w:color="auto"/>
        <w:bottom w:val="none" w:sz="0" w:space="0" w:color="auto"/>
        <w:right w:val="none" w:sz="0" w:space="0" w:color="auto"/>
      </w:divBdr>
    </w:div>
    <w:div w:id="195393168">
      <w:bodyDiv w:val="1"/>
      <w:marLeft w:val="0"/>
      <w:marRight w:val="0"/>
      <w:marTop w:val="0"/>
      <w:marBottom w:val="0"/>
      <w:divBdr>
        <w:top w:val="none" w:sz="0" w:space="0" w:color="auto"/>
        <w:left w:val="none" w:sz="0" w:space="0" w:color="auto"/>
        <w:bottom w:val="none" w:sz="0" w:space="0" w:color="auto"/>
        <w:right w:val="none" w:sz="0" w:space="0" w:color="auto"/>
      </w:divBdr>
    </w:div>
    <w:div w:id="252905297">
      <w:bodyDiv w:val="1"/>
      <w:marLeft w:val="0"/>
      <w:marRight w:val="0"/>
      <w:marTop w:val="0"/>
      <w:marBottom w:val="0"/>
      <w:divBdr>
        <w:top w:val="none" w:sz="0" w:space="0" w:color="auto"/>
        <w:left w:val="none" w:sz="0" w:space="0" w:color="auto"/>
        <w:bottom w:val="none" w:sz="0" w:space="0" w:color="auto"/>
        <w:right w:val="none" w:sz="0" w:space="0" w:color="auto"/>
      </w:divBdr>
    </w:div>
    <w:div w:id="308436392">
      <w:bodyDiv w:val="1"/>
      <w:marLeft w:val="0"/>
      <w:marRight w:val="0"/>
      <w:marTop w:val="0"/>
      <w:marBottom w:val="0"/>
      <w:divBdr>
        <w:top w:val="none" w:sz="0" w:space="0" w:color="auto"/>
        <w:left w:val="none" w:sz="0" w:space="0" w:color="auto"/>
        <w:bottom w:val="none" w:sz="0" w:space="0" w:color="auto"/>
        <w:right w:val="none" w:sz="0" w:space="0" w:color="auto"/>
      </w:divBdr>
    </w:div>
    <w:div w:id="325285924">
      <w:bodyDiv w:val="1"/>
      <w:marLeft w:val="0"/>
      <w:marRight w:val="0"/>
      <w:marTop w:val="0"/>
      <w:marBottom w:val="0"/>
      <w:divBdr>
        <w:top w:val="none" w:sz="0" w:space="0" w:color="auto"/>
        <w:left w:val="none" w:sz="0" w:space="0" w:color="auto"/>
        <w:bottom w:val="none" w:sz="0" w:space="0" w:color="auto"/>
        <w:right w:val="none" w:sz="0" w:space="0" w:color="auto"/>
      </w:divBdr>
    </w:div>
    <w:div w:id="388696599">
      <w:bodyDiv w:val="1"/>
      <w:marLeft w:val="0"/>
      <w:marRight w:val="0"/>
      <w:marTop w:val="0"/>
      <w:marBottom w:val="0"/>
      <w:divBdr>
        <w:top w:val="none" w:sz="0" w:space="0" w:color="auto"/>
        <w:left w:val="none" w:sz="0" w:space="0" w:color="auto"/>
        <w:bottom w:val="none" w:sz="0" w:space="0" w:color="auto"/>
        <w:right w:val="none" w:sz="0" w:space="0" w:color="auto"/>
      </w:divBdr>
    </w:div>
    <w:div w:id="411127488">
      <w:bodyDiv w:val="1"/>
      <w:marLeft w:val="0"/>
      <w:marRight w:val="0"/>
      <w:marTop w:val="0"/>
      <w:marBottom w:val="0"/>
      <w:divBdr>
        <w:top w:val="none" w:sz="0" w:space="0" w:color="auto"/>
        <w:left w:val="none" w:sz="0" w:space="0" w:color="auto"/>
        <w:bottom w:val="none" w:sz="0" w:space="0" w:color="auto"/>
        <w:right w:val="none" w:sz="0" w:space="0" w:color="auto"/>
      </w:divBdr>
    </w:div>
    <w:div w:id="431246000">
      <w:bodyDiv w:val="1"/>
      <w:marLeft w:val="0"/>
      <w:marRight w:val="0"/>
      <w:marTop w:val="0"/>
      <w:marBottom w:val="0"/>
      <w:divBdr>
        <w:top w:val="none" w:sz="0" w:space="0" w:color="auto"/>
        <w:left w:val="none" w:sz="0" w:space="0" w:color="auto"/>
        <w:bottom w:val="none" w:sz="0" w:space="0" w:color="auto"/>
        <w:right w:val="none" w:sz="0" w:space="0" w:color="auto"/>
      </w:divBdr>
    </w:div>
    <w:div w:id="461732503">
      <w:bodyDiv w:val="1"/>
      <w:marLeft w:val="0"/>
      <w:marRight w:val="0"/>
      <w:marTop w:val="0"/>
      <w:marBottom w:val="0"/>
      <w:divBdr>
        <w:top w:val="none" w:sz="0" w:space="0" w:color="auto"/>
        <w:left w:val="none" w:sz="0" w:space="0" w:color="auto"/>
        <w:bottom w:val="none" w:sz="0" w:space="0" w:color="auto"/>
        <w:right w:val="none" w:sz="0" w:space="0" w:color="auto"/>
      </w:divBdr>
    </w:div>
    <w:div w:id="523906683">
      <w:bodyDiv w:val="1"/>
      <w:marLeft w:val="0"/>
      <w:marRight w:val="0"/>
      <w:marTop w:val="0"/>
      <w:marBottom w:val="0"/>
      <w:divBdr>
        <w:top w:val="none" w:sz="0" w:space="0" w:color="auto"/>
        <w:left w:val="none" w:sz="0" w:space="0" w:color="auto"/>
        <w:bottom w:val="none" w:sz="0" w:space="0" w:color="auto"/>
        <w:right w:val="none" w:sz="0" w:space="0" w:color="auto"/>
      </w:divBdr>
    </w:div>
    <w:div w:id="599997386">
      <w:bodyDiv w:val="1"/>
      <w:marLeft w:val="0"/>
      <w:marRight w:val="0"/>
      <w:marTop w:val="0"/>
      <w:marBottom w:val="0"/>
      <w:divBdr>
        <w:top w:val="none" w:sz="0" w:space="0" w:color="auto"/>
        <w:left w:val="none" w:sz="0" w:space="0" w:color="auto"/>
        <w:bottom w:val="none" w:sz="0" w:space="0" w:color="auto"/>
        <w:right w:val="none" w:sz="0" w:space="0" w:color="auto"/>
      </w:divBdr>
    </w:div>
    <w:div w:id="625624471">
      <w:bodyDiv w:val="1"/>
      <w:marLeft w:val="0"/>
      <w:marRight w:val="0"/>
      <w:marTop w:val="0"/>
      <w:marBottom w:val="0"/>
      <w:divBdr>
        <w:top w:val="none" w:sz="0" w:space="0" w:color="auto"/>
        <w:left w:val="none" w:sz="0" w:space="0" w:color="auto"/>
        <w:bottom w:val="none" w:sz="0" w:space="0" w:color="auto"/>
        <w:right w:val="none" w:sz="0" w:space="0" w:color="auto"/>
      </w:divBdr>
    </w:div>
    <w:div w:id="637301589">
      <w:bodyDiv w:val="1"/>
      <w:marLeft w:val="0"/>
      <w:marRight w:val="0"/>
      <w:marTop w:val="0"/>
      <w:marBottom w:val="0"/>
      <w:divBdr>
        <w:top w:val="none" w:sz="0" w:space="0" w:color="auto"/>
        <w:left w:val="none" w:sz="0" w:space="0" w:color="auto"/>
        <w:bottom w:val="none" w:sz="0" w:space="0" w:color="auto"/>
        <w:right w:val="none" w:sz="0" w:space="0" w:color="auto"/>
      </w:divBdr>
    </w:div>
    <w:div w:id="700861353">
      <w:bodyDiv w:val="1"/>
      <w:marLeft w:val="0"/>
      <w:marRight w:val="0"/>
      <w:marTop w:val="0"/>
      <w:marBottom w:val="0"/>
      <w:divBdr>
        <w:top w:val="none" w:sz="0" w:space="0" w:color="auto"/>
        <w:left w:val="none" w:sz="0" w:space="0" w:color="auto"/>
        <w:bottom w:val="none" w:sz="0" w:space="0" w:color="auto"/>
        <w:right w:val="none" w:sz="0" w:space="0" w:color="auto"/>
      </w:divBdr>
    </w:div>
    <w:div w:id="736172410">
      <w:bodyDiv w:val="1"/>
      <w:marLeft w:val="0"/>
      <w:marRight w:val="0"/>
      <w:marTop w:val="0"/>
      <w:marBottom w:val="0"/>
      <w:divBdr>
        <w:top w:val="none" w:sz="0" w:space="0" w:color="auto"/>
        <w:left w:val="none" w:sz="0" w:space="0" w:color="auto"/>
        <w:bottom w:val="none" w:sz="0" w:space="0" w:color="auto"/>
        <w:right w:val="none" w:sz="0" w:space="0" w:color="auto"/>
      </w:divBdr>
    </w:div>
    <w:div w:id="778182509">
      <w:bodyDiv w:val="1"/>
      <w:marLeft w:val="0"/>
      <w:marRight w:val="0"/>
      <w:marTop w:val="0"/>
      <w:marBottom w:val="0"/>
      <w:divBdr>
        <w:top w:val="none" w:sz="0" w:space="0" w:color="auto"/>
        <w:left w:val="none" w:sz="0" w:space="0" w:color="auto"/>
        <w:bottom w:val="none" w:sz="0" w:space="0" w:color="auto"/>
        <w:right w:val="none" w:sz="0" w:space="0" w:color="auto"/>
      </w:divBdr>
    </w:div>
    <w:div w:id="783504549">
      <w:bodyDiv w:val="1"/>
      <w:marLeft w:val="0"/>
      <w:marRight w:val="0"/>
      <w:marTop w:val="0"/>
      <w:marBottom w:val="0"/>
      <w:divBdr>
        <w:top w:val="none" w:sz="0" w:space="0" w:color="auto"/>
        <w:left w:val="none" w:sz="0" w:space="0" w:color="auto"/>
        <w:bottom w:val="none" w:sz="0" w:space="0" w:color="auto"/>
        <w:right w:val="none" w:sz="0" w:space="0" w:color="auto"/>
      </w:divBdr>
    </w:div>
    <w:div w:id="858617496">
      <w:bodyDiv w:val="1"/>
      <w:marLeft w:val="0"/>
      <w:marRight w:val="0"/>
      <w:marTop w:val="0"/>
      <w:marBottom w:val="0"/>
      <w:divBdr>
        <w:top w:val="none" w:sz="0" w:space="0" w:color="auto"/>
        <w:left w:val="none" w:sz="0" w:space="0" w:color="auto"/>
        <w:bottom w:val="none" w:sz="0" w:space="0" w:color="auto"/>
        <w:right w:val="none" w:sz="0" w:space="0" w:color="auto"/>
      </w:divBdr>
    </w:div>
    <w:div w:id="933198628">
      <w:bodyDiv w:val="1"/>
      <w:marLeft w:val="0"/>
      <w:marRight w:val="0"/>
      <w:marTop w:val="0"/>
      <w:marBottom w:val="0"/>
      <w:divBdr>
        <w:top w:val="none" w:sz="0" w:space="0" w:color="auto"/>
        <w:left w:val="none" w:sz="0" w:space="0" w:color="auto"/>
        <w:bottom w:val="none" w:sz="0" w:space="0" w:color="auto"/>
        <w:right w:val="none" w:sz="0" w:space="0" w:color="auto"/>
      </w:divBdr>
    </w:div>
    <w:div w:id="1108083412">
      <w:bodyDiv w:val="1"/>
      <w:marLeft w:val="0"/>
      <w:marRight w:val="0"/>
      <w:marTop w:val="0"/>
      <w:marBottom w:val="0"/>
      <w:divBdr>
        <w:top w:val="none" w:sz="0" w:space="0" w:color="auto"/>
        <w:left w:val="none" w:sz="0" w:space="0" w:color="auto"/>
        <w:bottom w:val="none" w:sz="0" w:space="0" w:color="auto"/>
        <w:right w:val="none" w:sz="0" w:space="0" w:color="auto"/>
      </w:divBdr>
    </w:div>
    <w:div w:id="1109667513">
      <w:bodyDiv w:val="1"/>
      <w:marLeft w:val="0"/>
      <w:marRight w:val="0"/>
      <w:marTop w:val="0"/>
      <w:marBottom w:val="0"/>
      <w:divBdr>
        <w:top w:val="none" w:sz="0" w:space="0" w:color="auto"/>
        <w:left w:val="none" w:sz="0" w:space="0" w:color="auto"/>
        <w:bottom w:val="none" w:sz="0" w:space="0" w:color="auto"/>
        <w:right w:val="none" w:sz="0" w:space="0" w:color="auto"/>
      </w:divBdr>
    </w:div>
    <w:div w:id="1129054311">
      <w:bodyDiv w:val="1"/>
      <w:marLeft w:val="0"/>
      <w:marRight w:val="0"/>
      <w:marTop w:val="0"/>
      <w:marBottom w:val="0"/>
      <w:divBdr>
        <w:top w:val="none" w:sz="0" w:space="0" w:color="auto"/>
        <w:left w:val="none" w:sz="0" w:space="0" w:color="auto"/>
        <w:bottom w:val="none" w:sz="0" w:space="0" w:color="auto"/>
        <w:right w:val="none" w:sz="0" w:space="0" w:color="auto"/>
      </w:divBdr>
    </w:div>
    <w:div w:id="1230308880">
      <w:bodyDiv w:val="1"/>
      <w:marLeft w:val="0"/>
      <w:marRight w:val="0"/>
      <w:marTop w:val="0"/>
      <w:marBottom w:val="0"/>
      <w:divBdr>
        <w:top w:val="none" w:sz="0" w:space="0" w:color="auto"/>
        <w:left w:val="none" w:sz="0" w:space="0" w:color="auto"/>
        <w:bottom w:val="none" w:sz="0" w:space="0" w:color="auto"/>
        <w:right w:val="none" w:sz="0" w:space="0" w:color="auto"/>
      </w:divBdr>
    </w:div>
    <w:div w:id="1290890153">
      <w:bodyDiv w:val="1"/>
      <w:marLeft w:val="0"/>
      <w:marRight w:val="0"/>
      <w:marTop w:val="0"/>
      <w:marBottom w:val="0"/>
      <w:divBdr>
        <w:top w:val="none" w:sz="0" w:space="0" w:color="auto"/>
        <w:left w:val="none" w:sz="0" w:space="0" w:color="auto"/>
        <w:bottom w:val="none" w:sz="0" w:space="0" w:color="auto"/>
        <w:right w:val="none" w:sz="0" w:space="0" w:color="auto"/>
      </w:divBdr>
    </w:div>
    <w:div w:id="1318070621">
      <w:bodyDiv w:val="1"/>
      <w:marLeft w:val="0"/>
      <w:marRight w:val="0"/>
      <w:marTop w:val="0"/>
      <w:marBottom w:val="0"/>
      <w:divBdr>
        <w:top w:val="none" w:sz="0" w:space="0" w:color="auto"/>
        <w:left w:val="none" w:sz="0" w:space="0" w:color="auto"/>
        <w:bottom w:val="none" w:sz="0" w:space="0" w:color="auto"/>
        <w:right w:val="none" w:sz="0" w:space="0" w:color="auto"/>
      </w:divBdr>
    </w:div>
    <w:div w:id="1360742205">
      <w:bodyDiv w:val="1"/>
      <w:marLeft w:val="0"/>
      <w:marRight w:val="0"/>
      <w:marTop w:val="0"/>
      <w:marBottom w:val="0"/>
      <w:divBdr>
        <w:top w:val="none" w:sz="0" w:space="0" w:color="auto"/>
        <w:left w:val="none" w:sz="0" w:space="0" w:color="auto"/>
        <w:bottom w:val="none" w:sz="0" w:space="0" w:color="auto"/>
        <w:right w:val="none" w:sz="0" w:space="0" w:color="auto"/>
      </w:divBdr>
    </w:div>
    <w:div w:id="1433042171">
      <w:bodyDiv w:val="1"/>
      <w:marLeft w:val="0"/>
      <w:marRight w:val="0"/>
      <w:marTop w:val="0"/>
      <w:marBottom w:val="0"/>
      <w:divBdr>
        <w:top w:val="none" w:sz="0" w:space="0" w:color="auto"/>
        <w:left w:val="none" w:sz="0" w:space="0" w:color="auto"/>
        <w:bottom w:val="none" w:sz="0" w:space="0" w:color="auto"/>
        <w:right w:val="none" w:sz="0" w:space="0" w:color="auto"/>
      </w:divBdr>
    </w:div>
    <w:div w:id="1437752166">
      <w:bodyDiv w:val="1"/>
      <w:marLeft w:val="0"/>
      <w:marRight w:val="0"/>
      <w:marTop w:val="0"/>
      <w:marBottom w:val="0"/>
      <w:divBdr>
        <w:top w:val="none" w:sz="0" w:space="0" w:color="auto"/>
        <w:left w:val="none" w:sz="0" w:space="0" w:color="auto"/>
        <w:bottom w:val="none" w:sz="0" w:space="0" w:color="auto"/>
        <w:right w:val="none" w:sz="0" w:space="0" w:color="auto"/>
      </w:divBdr>
    </w:div>
    <w:div w:id="1505391122">
      <w:bodyDiv w:val="1"/>
      <w:marLeft w:val="0"/>
      <w:marRight w:val="0"/>
      <w:marTop w:val="0"/>
      <w:marBottom w:val="0"/>
      <w:divBdr>
        <w:top w:val="none" w:sz="0" w:space="0" w:color="auto"/>
        <w:left w:val="none" w:sz="0" w:space="0" w:color="auto"/>
        <w:bottom w:val="none" w:sz="0" w:space="0" w:color="auto"/>
        <w:right w:val="none" w:sz="0" w:space="0" w:color="auto"/>
      </w:divBdr>
    </w:div>
    <w:div w:id="1512329720">
      <w:bodyDiv w:val="1"/>
      <w:marLeft w:val="0"/>
      <w:marRight w:val="0"/>
      <w:marTop w:val="0"/>
      <w:marBottom w:val="0"/>
      <w:divBdr>
        <w:top w:val="none" w:sz="0" w:space="0" w:color="auto"/>
        <w:left w:val="none" w:sz="0" w:space="0" w:color="auto"/>
        <w:bottom w:val="none" w:sz="0" w:space="0" w:color="auto"/>
        <w:right w:val="none" w:sz="0" w:space="0" w:color="auto"/>
      </w:divBdr>
    </w:div>
    <w:div w:id="1570463372">
      <w:bodyDiv w:val="1"/>
      <w:marLeft w:val="0"/>
      <w:marRight w:val="0"/>
      <w:marTop w:val="0"/>
      <w:marBottom w:val="0"/>
      <w:divBdr>
        <w:top w:val="none" w:sz="0" w:space="0" w:color="auto"/>
        <w:left w:val="none" w:sz="0" w:space="0" w:color="auto"/>
        <w:bottom w:val="none" w:sz="0" w:space="0" w:color="auto"/>
        <w:right w:val="none" w:sz="0" w:space="0" w:color="auto"/>
      </w:divBdr>
    </w:div>
    <w:div w:id="1628196240">
      <w:bodyDiv w:val="1"/>
      <w:marLeft w:val="0"/>
      <w:marRight w:val="0"/>
      <w:marTop w:val="0"/>
      <w:marBottom w:val="0"/>
      <w:divBdr>
        <w:top w:val="none" w:sz="0" w:space="0" w:color="auto"/>
        <w:left w:val="none" w:sz="0" w:space="0" w:color="auto"/>
        <w:bottom w:val="none" w:sz="0" w:space="0" w:color="auto"/>
        <w:right w:val="none" w:sz="0" w:space="0" w:color="auto"/>
      </w:divBdr>
    </w:div>
    <w:div w:id="1722316407">
      <w:bodyDiv w:val="1"/>
      <w:marLeft w:val="0"/>
      <w:marRight w:val="0"/>
      <w:marTop w:val="0"/>
      <w:marBottom w:val="0"/>
      <w:divBdr>
        <w:top w:val="none" w:sz="0" w:space="0" w:color="auto"/>
        <w:left w:val="none" w:sz="0" w:space="0" w:color="auto"/>
        <w:bottom w:val="none" w:sz="0" w:space="0" w:color="auto"/>
        <w:right w:val="none" w:sz="0" w:space="0" w:color="auto"/>
      </w:divBdr>
    </w:div>
    <w:div w:id="1760984383">
      <w:bodyDiv w:val="1"/>
      <w:marLeft w:val="0"/>
      <w:marRight w:val="0"/>
      <w:marTop w:val="0"/>
      <w:marBottom w:val="0"/>
      <w:divBdr>
        <w:top w:val="none" w:sz="0" w:space="0" w:color="auto"/>
        <w:left w:val="none" w:sz="0" w:space="0" w:color="auto"/>
        <w:bottom w:val="none" w:sz="0" w:space="0" w:color="auto"/>
        <w:right w:val="none" w:sz="0" w:space="0" w:color="auto"/>
      </w:divBdr>
    </w:div>
    <w:div w:id="1767267338">
      <w:bodyDiv w:val="1"/>
      <w:marLeft w:val="0"/>
      <w:marRight w:val="0"/>
      <w:marTop w:val="0"/>
      <w:marBottom w:val="0"/>
      <w:divBdr>
        <w:top w:val="none" w:sz="0" w:space="0" w:color="auto"/>
        <w:left w:val="none" w:sz="0" w:space="0" w:color="auto"/>
        <w:bottom w:val="none" w:sz="0" w:space="0" w:color="auto"/>
        <w:right w:val="none" w:sz="0" w:space="0" w:color="auto"/>
      </w:divBdr>
    </w:div>
    <w:div w:id="1882397169">
      <w:bodyDiv w:val="1"/>
      <w:marLeft w:val="0"/>
      <w:marRight w:val="0"/>
      <w:marTop w:val="0"/>
      <w:marBottom w:val="0"/>
      <w:divBdr>
        <w:top w:val="none" w:sz="0" w:space="0" w:color="auto"/>
        <w:left w:val="none" w:sz="0" w:space="0" w:color="auto"/>
        <w:bottom w:val="none" w:sz="0" w:space="0" w:color="auto"/>
        <w:right w:val="none" w:sz="0" w:space="0" w:color="auto"/>
      </w:divBdr>
    </w:div>
    <w:div w:id="1907763382">
      <w:bodyDiv w:val="1"/>
      <w:marLeft w:val="0"/>
      <w:marRight w:val="0"/>
      <w:marTop w:val="0"/>
      <w:marBottom w:val="0"/>
      <w:divBdr>
        <w:top w:val="none" w:sz="0" w:space="0" w:color="auto"/>
        <w:left w:val="none" w:sz="0" w:space="0" w:color="auto"/>
        <w:bottom w:val="none" w:sz="0" w:space="0" w:color="auto"/>
        <w:right w:val="none" w:sz="0" w:space="0" w:color="auto"/>
      </w:divBdr>
    </w:div>
    <w:div w:id="1909607502">
      <w:bodyDiv w:val="1"/>
      <w:marLeft w:val="0"/>
      <w:marRight w:val="0"/>
      <w:marTop w:val="0"/>
      <w:marBottom w:val="0"/>
      <w:divBdr>
        <w:top w:val="none" w:sz="0" w:space="0" w:color="auto"/>
        <w:left w:val="none" w:sz="0" w:space="0" w:color="auto"/>
        <w:bottom w:val="none" w:sz="0" w:space="0" w:color="auto"/>
        <w:right w:val="none" w:sz="0" w:space="0" w:color="auto"/>
      </w:divBdr>
    </w:div>
    <w:div w:id="1982879859">
      <w:bodyDiv w:val="1"/>
      <w:marLeft w:val="0"/>
      <w:marRight w:val="0"/>
      <w:marTop w:val="0"/>
      <w:marBottom w:val="0"/>
      <w:divBdr>
        <w:top w:val="none" w:sz="0" w:space="0" w:color="auto"/>
        <w:left w:val="none" w:sz="0" w:space="0" w:color="auto"/>
        <w:bottom w:val="none" w:sz="0" w:space="0" w:color="auto"/>
        <w:right w:val="none" w:sz="0" w:space="0" w:color="auto"/>
      </w:divBdr>
    </w:div>
    <w:div w:id="1992251465">
      <w:bodyDiv w:val="1"/>
      <w:marLeft w:val="0"/>
      <w:marRight w:val="0"/>
      <w:marTop w:val="0"/>
      <w:marBottom w:val="0"/>
      <w:divBdr>
        <w:top w:val="none" w:sz="0" w:space="0" w:color="auto"/>
        <w:left w:val="none" w:sz="0" w:space="0" w:color="auto"/>
        <w:bottom w:val="none" w:sz="0" w:space="0" w:color="auto"/>
        <w:right w:val="none" w:sz="0" w:space="0" w:color="auto"/>
      </w:divBdr>
    </w:div>
    <w:div w:id="2065137462">
      <w:bodyDiv w:val="1"/>
      <w:marLeft w:val="0"/>
      <w:marRight w:val="0"/>
      <w:marTop w:val="0"/>
      <w:marBottom w:val="0"/>
      <w:divBdr>
        <w:top w:val="none" w:sz="0" w:space="0" w:color="auto"/>
        <w:left w:val="none" w:sz="0" w:space="0" w:color="auto"/>
        <w:bottom w:val="none" w:sz="0" w:space="0" w:color="auto"/>
        <w:right w:val="none" w:sz="0" w:space="0" w:color="auto"/>
      </w:divBdr>
    </w:div>
    <w:div w:id="2080326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escayrios.juntaextremadura.e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8AFCCA-701D-43F3-8BD7-06FF6F953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4033</TotalTime>
  <Pages>12</Pages>
  <Words>4486</Words>
  <Characters>24676</Characters>
  <DocSecurity>0</DocSecurity>
  <Lines>205</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2024-07-26T10:21:00Z</cp:lastPrinted>
  <dcterms:created xsi:type="dcterms:W3CDTF">2023-12-21T11:05:00Z</dcterms:created>
  <dcterms:modified xsi:type="dcterms:W3CDTF">2026-06-26T17:15:00Z</dcterms:modified>
</cp:coreProperties>
</file>